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E2A68" w14:textId="77777777" w:rsidR="00496C84" w:rsidRDefault="001D1E90">
      <w:pPr>
        <w:pStyle w:val="Standard"/>
        <w:jc w:val="center"/>
        <w:rPr>
          <w:b/>
          <w:bCs/>
          <w:u w:val="single"/>
        </w:rPr>
      </w:pPr>
      <w:bookmarkStart w:id="0" w:name="_GoBack"/>
      <w:r>
        <w:rPr>
          <w:b/>
          <w:bCs/>
          <w:u w:val="single"/>
        </w:rPr>
        <w:t xml:space="preserve">ОБЗОР ФЕДЕРАЛЬНОГО ЗАКОНОДАТЕЛЬСТВА </w:t>
      </w:r>
    </w:p>
    <w:p w14:paraId="3FEDB1B2" w14:textId="77777777" w:rsidR="00496C84" w:rsidRDefault="001D1E90">
      <w:pPr>
        <w:pStyle w:val="Standard"/>
        <w:jc w:val="center"/>
        <w:rPr>
          <w:b/>
          <w:bCs/>
          <w:u w:val="single"/>
        </w:rPr>
      </w:pPr>
      <w:bookmarkStart w:id="1" w:name="_Hlk223516731"/>
      <w:r>
        <w:rPr>
          <w:b/>
          <w:bCs/>
          <w:u w:val="single"/>
        </w:rPr>
        <w:t xml:space="preserve">ЗА ПЕРИОД </w:t>
      </w:r>
      <w:bookmarkStart w:id="2" w:name="_Hlk228954414"/>
      <w:r>
        <w:rPr>
          <w:b/>
          <w:bCs/>
          <w:u w:val="single"/>
        </w:rPr>
        <w:t xml:space="preserve">С 01 </w:t>
      </w:r>
      <w:bookmarkStart w:id="3" w:name="_Hlk231891915"/>
      <w:r>
        <w:rPr>
          <w:b/>
          <w:bCs/>
          <w:u w:val="single"/>
        </w:rPr>
        <w:t>ИЮЛЯ</w:t>
      </w:r>
      <w:bookmarkEnd w:id="3"/>
      <w:r>
        <w:rPr>
          <w:b/>
          <w:bCs/>
          <w:u w:val="single"/>
        </w:rPr>
        <w:t xml:space="preserve"> ПО 31 ИЮЛЯ 2026 Г.:</w:t>
      </w:r>
      <w:bookmarkEnd w:id="2"/>
    </w:p>
    <w:p w14:paraId="1CC6D24F" w14:textId="77777777" w:rsidR="00496C84" w:rsidRDefault="00496C84">
      <w:pPr>
        <w:pStyle w:val="Standard"/>
        <w:jc w:val="both"/>
        <w:rPr>
          <w:b/>
          <w:bCs/>
          <w:u w:val="single"/>
        </w:rPr>
      </w:pPr>
    </w:p>
    <w:bookmarkEnd w:id="0"/>
    <w:p w14:paraId="127ECF9C" w14:textId="77777777" w:rsidR="00496C84" w:rsidRDefault="001D1E90">
      <w:pPr>
        <w:pStyle w:val="Standard"/>
        <w:jc w:val="both"/>
        <w:rPr>
          <w:b/>
          <w:bCs/>
        </w:rPr>
      </w:pPr>
      <w:r>
        <w:rPr>
          <w:b/>
          <w:bCs/>
        </w:rPr>
        <w:t>ФЕДЕРАЛЬНЫЙ ЗАКОН ОТ 04 ИЮЛЯ 2026 Г. № 240-ФЗ «О ВНЕСЕНИИ ИЗМЕНЕНИЙ В ОТДЕЛЬНЫЕ ЗАКОНОДАТЕЛЬНЫЕ АКТЫ РОССИЙСКОЙ ФЕДЕРАЦИИ».</w:t>
      </w:r>
    </w:p>
    <w:p w14:paraId="25EF3BE9" w14:textId="77777777" w:rsidR="00496C84" w:rsidRDefault="001D1E90">
      <w:pPr>
        <w:pStyle w:val="Standard"/>
        <w:jc w:val="both"/>
      </w:pPr>
      <w:r>
        <w:t>Уточнен порядок продажи конфискованного жилья.</w:t>
      </w:r>
    </w:p>
    <w:p w14:paraId="65DA21E0" w14:textId="77777777" w:rsidR="00496C84" w:rsidRDefault="001D1E90">
      <w:pPr>
        <w:pStyle w:val="Standard"/>
        <w:jc w:val="both"/>
      </w:pPr>
      <w:r>
        <w:t>Пересмотрены особенности приватизации жилых помещений жилищного фонда РФ. Определено, что жилые помещения и доли в праве общей собственности на жилые помещения, поступившие в собственность РФ на основании судебных актов, приватизируются в порядке, предусмо</w:t>
      </w:r>
      <w:r>
        <w:t>тренном Федеральным законом «О приватизации государственного и муниципального имущества», с учетом установленных особенностей, если иное решение не принято Президентом РФ или Правительством РФ.</w:t>
      </w:r>
    </w:p>
    <w:p w14:paraId="7C526C1B" w14:textId="77777777" w:rsidR="00496C84" w:rsidRDefault="001D1E90">
      <w:pPr>
        <w:pStyle w:val="Standard"/>
        <w:jc w:val="both"/>
      </w:pPr>
      <w:r>
        <w:t>Предусмотрено, что Правительство РФ для оценки имущества, нахо</w:t>
      </w:r>
      <w:r>
        <w:t>дящегося в собственности РФ: устанавливает дополнительные требования к юридическим лицам, которые соответствуют условиям, установленным статьей 15.1 Федерального закона «Об оценочной деятельности в Российской Федерации», и вправе оказывать услуги по оценке</w:t>
      </w:r>
      <w:r>
        <w:t xml:space="preserve"> такого имущества в целях осуществления имущественных и иных прав и обеспечения законных интересов РФ; утверждает перечень указанных юридических лиц.</w:t>
      </w:r>
    </w:p>
    <w:p w14:paraId="010A50EE" w14:textId="77777777" w:rsidR="00496C84" w:rsidRDefault="001D1E90">
      <w:pPr>
        <w:pStyle w:val="Standard"/>
        <w:jc w:val="both"/>
      </w:pPr>
      <w:r>
        <w:t>Установлены требования, при соответствии которым юридическое лицо может быть включено в перечень юридическ</w:t>
      </w:r>
      <w:r>
        <w:t>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w:t>
      </w:r>
    </w:p>
    <w:p w14:paraId="03CF7D87" w14:textId="77777777" w:rsidR="00496C84" w:rsidRDefault="001D1E90">
      <w:pPr>
        <w:pStyle w:val="Standard"/>
        <w:jc w:val="both"/>
      </w:pPr>
      <w:r>
        <w:t>Предусмотрено, что исковая давность не распространяется на требования о признании с</w:t>
      </w:r>
      <w:r>
        <w:t>делки приватизации имущества религиозного назначения, находящегося в государственной или муниципальной собственности, недействительной и применении последствий ее недействительности, а также о применении иных гражданско-правовых последствий нарушения закон</w:t>
      </w:r>
      <w:r>
        <w:t>одательства о приватизации имущества религиозного назначения.</w:t>
      </w:r>
    </w:p>
    <w:p w14:paraId="4A0F46F6" w14:textId="77777777" w:rsidR="00496C84" w:rsidRDefault="00496C84">
      <w:pPr>
        <w:pStyle w:val="Standard"/>
        <w:jc w:val="both"/>
      </w:pPr>
    </w:p>
    <w:p w14:paraId="47222311" w14:textId="77777777" w:rsidR="00496C84" w:rsidRDefault="001D1E90">
      <w:pPr>
        <w:pStyle w:val="Standard"/>
        <w:jc w:val="both"/>
        <w:rPr>
          <w:b/>
          <w:bCs/>
        </w:rPr>
      </w:pPr>
      <w:r>
        <w:rPr>
          <w:b/>
          <w:bCs/>
        </w:rPr>
        <w:t>ФЕДЕРАЛЬНЫЙ ЗАКОН ОТ 26 ИЮЛЯ 2026 Г. № 243-ФЗ «О ПОДДЕРЖКЕ РАЗВИТИЯ ТЕХНОЛОГИЙ ИСКУССТВЕННОГО ИНТЕЛЛЕКТА В РОССИЙСКОЙ ФЕДЕРАЦИИ».</w:t>
      </w:r>
    </w:p>
    <w:p w14:paraId="03A819A6" w14:textId="77777777" w:rsidR="00496C84" w:rsidRDefault="001D1E90">
      <w:pPr>
        <w:pStyle w:val="Standard"/>
        <w:jc w:val="both"/>
      </w:pPr>
      <w:r>
        <w:t>Подписан закон, регламентирующий порядок разработки, внедрения,</w:t>
      </w:r>
      <w:r>
        <w:t xml:space="preserve"> использования и применения технологий искусственного интеллекта в РФ.</w:t>
      </w:r>
    </w:p>
    <w:p w14:paraId="62EC99F1" w14:textId="77777777" w:rsidR="00496C84" w:rsidRDefault="001D1E90">
      <w:pPr>
        <w:pStyle w:val="Standard"/>
        <w:jc w:val="both"/>
      </w:pPr>
      <w:r>
        <w:t>Определены понятийный аппарат, общие принципы регулирования отношений в сфере применения больших фундаментальных моделей искусственного интеллекта, полномочия Президента, Правительства,</w:t>
      </w:r>
      <w:r>
        <w:t xml:space="preserve"> государственных органов, госкорпораций и Банка России в указанной сфере и пр.</w:t>
      </w:r>
    </w:p>
    <w:p w14:paraId="29DAABF0" w14:textId="77777777" w:rsidR="00496C84" w:rsidRDefault="001D1E90">
      <w:pPr>
        <w:pStyle w:val="Standard"/>
        <w:jc w:val="both"/>
      </w:pPr>
      <w:r>
        <w:t>Вводятся две категории моделей искусственного интеллекта - суверенные и национальные, для которых устанавливаются требования по локализации обработки данных на территории РФ с у</w:t>
      </w:r>
      <w:r>
        <w:t xml:space="preserve">частием российских юридических лиц. </w:t>
      </w:r>
      <w:r>
        <w:lastRenderedPageBreak/>
        <w:t>Предусматриваются меры поддержки разработчиков суверенных и национальных больших фундаментальных моделей искусственного интеллекта.</w:t>
      </w:r>
    </w:p>
    <w:p w14:paraId="4502D38E" w14:textId="77777777" w:rsidR="00496C84" w:rsidRDefault="001D1E90">
      <w:pPr>
        <w:pStyle w:val="Standard"/>
        <w:jc w:val="both"/>
      </w:pPr>
      <w:r>
        <w:t>Закрепляются полномочия Правительства по установлению случаев, в которых допускается при</w:t>
      </w:r>
      <w:r>
        <w:t>менение исключительно суверенных и (или) национальных больших фундаментальных моделей, а также исключений из таких случаев.</w:t>
      </w:r>
    </w:p>
    <w:p w14:paraId="187ABF5D" w14:textId="77777777" w:rsidR="00496C84" w:rsidRDefault="001D1E90">
      <w:pPr>
        <w:pStyle w:val="Standard"/>
        <w:jc w:val="both"/>
      </w:pPr>
      <w:r>
        <w:t>Кроме того, в целях обеспечения прав граждан предусматривается предоставление пользователям возможности размещения маркировки (инфор</w:t>
      </w:r>
      <w:r>
        <w:t>мационного предупреждения) информационных материалов в аудио- и (или) визуальной форме, созданных с использованием больших фундаментальных моделей искусственного интеллекта.</w:t>
      </w:r>
    </w:p>
    <w:p w14:paraId="380BFEEB" w14:textId="77777777" w:rsidR="00496C84" w:rsidRDefault="001D1E90">
      <w:pPr>
        <w:pStyle w:val="Standard"/>
        <w:jc w:val="both"/>
      </w:pPr>
      <w:r>
        <w:t>Настоящий Федеральный закон вступает в силу с 1 сентября 2026 года, за исключением</w:t>
      </w:r>
      <w:r>
        <w:t xml:space="preserve"> положений, для которых установлен иной срок вступления их в силу.</w:t>
      </w:r>
    </w:p>
    <w:p w14:paraId="3F3F56B0" w14:textId="77777777" w:rsidR="00496C84" w:rsidRDefault="00496C84">
      <w:pPr>
        <w:pStyle w:val="Standard"/>
        <w:jc w:val="both"/>
        <w:rPr>
          <w:b/>
          <w:bCs/>
        </w:rPr>
      </w:pPr>
    </w:p>
    <w:p w14:paraId="7BED6531" w14:textId="77777777" w:rsidR="00496C84" w:rsidRDefault="001D1E90">
      <w:pPr>
        <w:pStyle w:val="Standard"/>
        <w:jc w:val="both"/>
        <w:rPr>
          <w:b/>
          <w:bCs/>
        </w:rPr>
      </w:pPr>
      <w:r>
        <w:rPr>
          <w:b/>
          <w:bCs/>
        </w:rPr>
        <w:t>ФЕДЕРАЛЬНЫЙ ЗАКОН ОТ 26 ИЮЛЯ 2026 Г. № 246-ФЗ «О ВНЕСЕНИИ ИЗМЕНЕНИЙ В ТРУДОВОЙ КОДЕКС РОССИЙСКОЙ ФЕДЕРАЦИИ».</w:t>
      </w:r>
    </w:p>
    <w:p w14:paraId="5D4FFF09" w14:textId="77777777" w:rsidR="00496C84" w:rsidRDefault="001D1E90">
      <w:pPr>
        <w:pStyle w:val="Standard"/>
        <w:jc w:val="both"/>
      </w:pPr>
      <w:r>
        <w:t>Установлены особенности регулирования труда работников, проходящих стажировку в</w:t>
      </w:r>
      <w:r>
        <w:t xml:space="preserve"> сфере труда.</w:t>
      </w:r>
    </w:p>
    <w:p w14:paraId="60F7EE62" w14:textId="77777777" w:rsidR="00496C84" w:rsidRDefault="001D1E90">
      <w:pPr>
        <w:pStyle w:val="Standard"/>
        <w:jc w:val="both"/>
      </w:pPr>
      <w:r>
        <w:t>Изменениями, в частности:</w:t>
      </w:r>
    </w:p>
    <w:p w14:paraId="228117F2" w14:textId="77777777" w:rsidR="00496C84" w:rsidRDefault="001D1E90">
      <w:pPr>
        <w:pStyle w:val="Standard"/>
        <w:jc w:val="both"/>
      </w:pPr>
      <w:r>
        <w:t>в ТК РФ вводятся определения понятий «стажер» и «стажировка в сфере труда»;</w:t>
      </w:r>
    </w:p>
    <w:p w14:paraId="4D80596F" w14:textId="77777777" w:rsidR="00496C84" w:rsidRDefault="001D1E90">
      <w:pPr>
        <w:pStyle w:val="Standard"/>
        <w:jc w:val="both"/>
      </w:pPr>
      <w:r>
        <w:t>определяется период, в течение которого может быть заключен срочный трудовой договор о стажировке в сфере труда (не позднее одного года посл</w:t>
      </w:r>
      <w:r>
        <w:t>е получения профессионального образования соответствующего уровня или прохождения профессионального обучения);</w:t>
      </w:r>
    </w:p>
    <w:p w14:paraId="4FF3CBD8" w14:textId="77777777" w:rsidR="00496C84" w:rsidRDefault="001D1E90">
      <w:pPr>
        <w:pStyle w:val="Standard"/>
        <w:jc w:val="both"/>
      </w:pPr>
      <w:r>
        <w:t>устанавливается предельный срок, на который может быть заключен трудовой договор о стажировке в сфере труда (шесть месяцев);</w:t>
      </w:r>
    </w:p>
    <w:p w14:paraId="56DFF31C" w14:textId="77777777" w:rsidR="00496C84" w:rsidRDefault="001D1E90">
      <w:pPr>
        <w:pStyle w:val="Standard"/>
        <w:jc w:val="both"/>
      </w:pPr>
      <w:r>
        <w:t>определяются случаи,</w:t>
      </w:r>
      <w:r>
        <w:t xml:space="preserve"> когда течение срока трудового договора о стажировке в сфере труда приостанавливается (на период призыва стажера на военную службу, в том числе по мобилизации, заключения контракта о прохождении военной службы, временной нетрудоспособности, отпуска по бере</w:t>
      </w:r>
      <w:r>
        <w:t>менности и родам, отпуска по уходу за ребенком или ухода за больным членом семьи и др.);</w:t>
      </w:r>
    </w:p>
    <w:p w14:paraId="687E6A9C" w14:textId="77777777" w:rsidR="00496C84" w:rsidRDefault="001D1E90">
      <w:pPr>
        <w:pStyle w:val="Standard"/>
        <w:jc w:val="both"/>
      </w:pPr>
      <w:r>
        <w:t>предусматривается запрет на установление испытательного срока работнику по окончании стажировки и в случае заключения трудового договора на неопределенный срок с тем ж</w:t>
      </w:r>
      <w:r>
        <w:t>е работодателем, с которым был заключен срочный трудовой договор о ее прохождении;</w:t>
      </w:r>
    </w:p>
    <w:p w14:paraId="54CCE306" w14:textId="77777777" w:rsidR="00496C84" w:rsidRDefault="001D1E90">
      <w:pPr>
        <w:pStyle w:val="Standard"/>
        <w:jc w:val="both"/>
      </w:pPr>
      <w:r>
        <w:t xml:space="preserve">установлено, что на период прохождения стажировки работодатель организует для стажера наставничество в целях оказания помощи в овладении навыками работы на производстве или </w:t>
      </w:r>
      <w:r>
        <w:t>рабочем месте по осваиваемым профессии, специальности или направлению подготовки либо получаемой новой квалификации.</w:t>
      </w:r>
    </w:p>
    <w:p w14:paraId="532E3CCA" w14:textId="77777777" w:rsidR="00496C84" w:rsidRDefault="001D1E90">
      <w:pPr>
        <w:pStyle w:val="Standard"/>
        <w:jc w:val="both"/>
      </w:pPr>
      <w:r>
        <w:t>Особенности регулирования труда работников, проходящих стажировку в сфере труда, не распространяются на государственных служащих и муниципа</w:t>
      </w:r>
      <w:r>
        <w:t>льных служащих.</w:t>
      </w:r>
    </w:p>
    <w:p w14:paraId="2FDEE288" w14:textId="77777777" w:rsidR="00496C84" w:rsidRDefault="001D1E90">
      <w:pPr>
        <w:pStyle w:val="Standard"/>
        <w:jc w:val="both"/>
      </w:pPr>
      <w:r>
        <w:t>Настоящий Федеральный закон вступает в силу с 1 марта 2027 года.</w:t>
      </w:r>
    </w:p>
    <w:p w14:paraId="14A54A62" w14:textId="77777777" w:rsidR="00496C84" w:rsidRDefault="00496C84">
      <w:pPr>
        <w:pStyle w:val="Standard"/>
        <w:jc w:val="both"/>
        <w:rPr>
          <w:b/>
          <w:bCs/>
        </w:rPr>
      </w:pPr>
    </w:p>
    <w:p w14:paraId="24235650" w14:textId="77777777" w:rsidR="00496C84" w:rsidRDefault="001D1E90">
      <w:pPr>
        <w:pStyle w:val="Standard"/>
        <w:jc w:val="both"/>
        <w:rPr>
          <w:b/>
          <w:bCs/>
        </w:rPr>
      </w:pPr>
      <w:r>
        <w:rPr>
          <w:b/>
          <w:bCs/>
        </w:rPr>
        <w:lastRenderedPageBreak/>
        <w:t>ФЕДЕРАЛЬНЫЙ ЗАКОН ОТ 26 ИЮЛЯ 2026 Г. № 250-ФЗ «О ВНЕСЕНИИ ИЗМЕНЕНИЙ В КОДЕКС РОССИЙСКОЙ ФЕДЕРАЦИИ ОБ АДМИНИСТРАТИВНЫХ ПРАВОНАРУШЕНИЯХ».</w:t>
      </w:r>
    </w:p>
    <w:p w14:paraId="7AB30430" w14:textId="77777777" w:rsidR="00496C84" w:rsidRDefault="001D1E90">
      <w:pPr>
        <w:pStyle w:val="Standard"/>
        <w:jc w:val="both"/>
      </w:pPr>
      <w:r>
        <w:t>Предусмотрена возможность освобождения</w:t>
      </w:r>
      <w:r>
        <w:t xml:space="preserve"> от административной ответственности при условии исполнения соглашения, заключенного с контрольным (надзорным) органом.</w:t>
      </w:r>
    </w:p>
    <w:p w14:paraId="40B4B06E" w14:textId="77777777" w:rsidR="00496C84" w:rsidRDefault="001D1E90">
      <w:pPr>
        <w:pStyle w:val="Standard"/>
        <w:jc w:val="both"/>
      </w:pPr>
      <w:r>
        <w:t>Установлено, что лицо, в отношении которого ведется производство по делу об административном правонарушении, выразившемся в несоблюдении</w:t>
      </w:r>
      <w:r>
        <w:t xml:space="preserve">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 № 248-ФЗ «О государственном контроле (надзоре) и муниципальном контр</w:t>
      </w:r>
      <w:r>
        <w:t xml:space="preserve">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законом от 09 апреля </w:t>
      </w:r>
      <w:r>
        <w:t>2026 г. №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w:t>
      </w:r>
      <w:r>
        <w:t>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w:t>
      </w:r>
      <w:r>
        <w:t>конодательства.</w:t>
      </w:r>
    </w:p>
    <w:p w14:paraId="6EE143B3" w14:textId="77777777" w:rsidR="00496C84" w:rsidRDefault="001D1E90">
      <w:pPr>
        <w:pStyle w:val="Standard"/>
        <w:jc w:val="both"/>
      </w:pPr>
      <w:r>
        <w:t>Настоящий Федеральный закон вступает в силу со дня его официального опубликования.</w:t>
      </w:r>
    </w:p>
    <w:p w14:paraId="52EF1EC4" w14:textId="77777777" w:rsidR="00496C84" w:rsidRDefault="00496C84">
      <w:pPr>
        <w:pStyle w:val="Standard"/>
        <w:jc w:val="both"/>
      </w:pPr>
    </w:p>
    <w:p w14:paraId="3A7C1F0B" w14:textId="77777777" w:rsidR="00496C84" w:rsidRDefault="001D1E90">
      <w:pPr>
        <w:pStyle w:val="Standard"/>
        <w:jc w:val="both"/>
        <w:rPr>
          <w:b/>
          <w:bCs/>
        </w:rPr>
      </w:pPr>
      <w:r>
        <w:rPr>
          <w:b/>
          <w:bCs/>
        </w:rPr>
        <w:t>ФЕДЕРАЛЬНЫЙ ЗАКОН ОТ 26 ИЮЛЯ 2026 Г. № 253-ФЗ «О ВНЕСЕНИИ ИЗМЕНЕНИЙ В ФЕДЕРАЛЬНЫЙ ЗАКОН «О НЕСОСТОЯТЕЛЬНОСТИ (БАНКРОТСТВЕ)» И ОТДЕЛЬНЫЕ ЗАКОНОДАТЕЛЬНЫЕ АКТЫ</w:t>
      </w:r>
      <w:r>
        <w:rPr>
          <w:b/>
          <w:bCs/>
        </w:rPr>
        <w:t xml:space="preserve"> РОССИЙСКОЙ ФЕДЕРАЦИИ».</w:t>
      </w:r>
    </w:p>
    <w:p w14:paraId="46BFBAAB" w14:textId="77777777" w:rsidR="00496C84" w:rsidRDefault="001D1E90">
      <w:pPr>
        <w:pStyle w:val="Standard"/>
        <w:jc w:val="both"/>
      </w:pPr>
      <w:r>
        <w:t>Внесены масштабные изменения в Закон о банкротстве.</w:t>
      </w:r>
    </w:p>
    <w:p w14:paraId="44690B83" w14:textId="77777777" w:rsidR="00496C84" w:rsidRDefault="001D1E90">
      <w:pPr>
        <w:pStyle w:val="Standard"/>
        <w:jc w:val="both"/>
      </w:pPr>
      <w:r>
        <w:t>В частности, вводится новая процедура банкротства - реструктуризация долгов юридического лица. Согласно внесенным поправкам, под реструктуризацией долгов понимается реабилитационна</w:t>
      </w:r>
      <w:r>
        <w:t>я процедура, применяемая в деле о банкротстве к должнику - юридическому лицу в целях восстановления его платежеспособности и урегулирования его задолженности перед кредиторами в соответствии с планом реструктуризации долгов.</w:t>
      </w:r>
    </w:p>
    <w:p w14:paraId="0CEB6ED2" w14:textId="77777777" w:rsidR="00496C84" w:rsidRDefault="001D1E90">
      <w:pPr>
        <w:pStyle w:val="Standard"/>
        <w:jc w:val="both"/>
      </w:pPr>
      <w:r>
        <w:t>Проводить реструктуризацию долг</w:t>
      </w:r>
      <w:r>
        <w:t>ов будет антикризисный управляющий, которого утвердит арбитражный суд. Реструктуризация долгов будет вводиться по заявлению должника, конкурсного кредитора и ряда иных лиц либо на основании решения первого собрания кредиторов в ходе наблюдения.</w:t>
      </w:r>
    </w:p>
    <w:p w14:paraId="3F0713AE" w14:textId="77777777" w:rsidR="00496C84" w:rsidRDefault="001D1E90">
      <w:pPr>
        <w:pStyle w:val="Standard"/>
        <w:jc w:val="both"/>
      </w:pPr>
      <w:r>
        <w:t>Кроме этого</w:t>
      </w:r>
      <w:r>
        <w:t>, подписанным законом:</w:t>
      </w:r>
    </w:p>
    <w:p w14:paraId="0D8AC631" w14:textId="77777777" w:rsidR="00496C84" w:rsidRDefault="001D1E90">
      <w:pPr>
        <w:pStyle w:val="Standard"/>
        <w:jc w:val="both"/>
      </w:pPr>
      <w:r>
        <w:t>закреплены положения о заключении должником с кредиторами соглашения о санации, предусмотрена возможность заключения комплексного соглашения о санации;</w:t>
      </w:r>
    </w:p>
    <w:p w14:paraId="1FE20052" w14:textId="77777777" w:rsidR="00496C84" w:rsidRDefault="001D1E90">
      <w:pPr>
        <w:pStyle w:val="Standard"/>
        <w:jc w:val="both"/>
      </w:pPr>
      <w:r>
        <w:lastRenderedPageBreak/>
        <w:t>устанавливается разделение должников на три группы в зависимости от их дохода и а</w:t>
      </w:r>
      <w:r>
        <w:t>ктивов, также на три группы подразделяются СРО арбитражных управляющих (в зависимости от размера сформированного компенсационного фонда);</w:t>
      </w:r>
    </w:p>
    <w:p w14:paraId="3C331E4F" w14:textId="77777777" w:rsidR="00496C84" w:rsidRDefault="001D1E90">
      <w:pPr>
        <w:pStyle w:val="Standard"/>
        <w:jc w:val="both"/>
      </w:pPr>
      <w:r>
        <w:t>предусмотрено создание регистра арбитражных управляющих, а также вводятся расчет баллов результативности арбитражных у</w:t>
      </w:r>
      <w:r>
        <w:t>правляющих и саморегулируемых организаций и механизм случайного выбора арбитражного управляющего.</w:t>
      </w:r>
    </w:p>
    <w:p w14:paraId="101E9258" w14:textId="77777777" w:rsidR="00496C84" w:rsidRDefault="001D1E90">
      <w:pPr>
        <w:pStyle w:val="Standard"/>
        <w:jc w:val="both"/>
      </w:pPr>
      <w:r>
        <w:t>Закреплены и иные новшества.</w:t>
      </w:r>
    </w:p>
    <w:p w14:paraId="7FE1050B" w14:textId="77777777" w:rsidR="00496C84" w:rsidRDefault="001D1E90">
      <w:pPr>
        <w:pStyle w:val="Standard"/>
        <w:jc w:val="both"/>
      </w:pPr>
      <w:r>
        <w:t>Настоящий Федеральный закон вступает в силу по истечении одного года после дня его официального опубликования, за исключением пол</w:t>
      </w:r>
      <w:r>
        <w:t>ожений, для которых установлены иные сроки вступления их в силу.</w:t>
      </w:r>
    </w:p>
    <w:p w14:paraId="768B7758" w14:textId="77777777" w:rsidR="00496C84" w:rsidRDefault="00496C84">
      <w:pPr>
        <w:pStyle w:val="Standard"/>
        <w:jc w:val="both"/>
      </w:pPr>
    </w:p>
    <w:p w14:paraId="5F6E7104" w14:textId="77777777" w:rsidR="00496C84" w:rsidRDefault="001D1E90">
      <w:pPr>
        <w:pStyle w:val="Standard"/>
        <w:jc w:val="both"/>
        <w:rPr>
          <w:b/>
          <w:bCs/>
        </w:rPr>
      </w:pPr>
      <w:r>
        <w:rPr>
          <w:b/>
          <w:bCs/>
        </w:rPr>
        <w:t>ФЕДЕРАЛЬНЫЙ ЗАКОН ОТ 26 ИЮЛЯ 2026 Г. № 256-ФЗ «О ВНЕСЕНИИ ИЗМЕНЕНИЙ В ФЕДЕРАЛЬНЫЙ ЗАКОН «О ПРИСЯЖНЫХ ЗАСЕДАТЕЛЯХ ФЕДЕРАЛЬНЫХ СУДОВ ОБЩЕЙ ЮРИСДИКЦИИ В РОССИЙСКОЙ ФЕДЕРАЦИИ».</w:t>
      </w:r>
    </w:p>
    <w:p w14:paraId="2AF27EA5" w14:textId="77777777" w:rsidR="00496C84" w:rsidRDefault="001D1E90">
      <w:pPr>
        <w:pStyle w:val="Standard"/>
        <w:jc w:val="both"/>
      </w:pPr>
      <w:r>
        <w:t>Оптимизирован пор</w:t>
      </w:r>
      <w:r>
        <w:t>ядок формирования списков кандидатов в присяжные заседатели федеральных судов общей юрисдикции.</w:t>
      </w:r>
    </w:p>
    <w:p w14:paraId="33F151C4" w14:textId="77777777" w:rsidR="00496C84" w:rsidRDefault="001D1E90">
      <w:pPr>
        <w:pStyle w:val="Standard"/>
        <w:jc w:val="both"/>
      </w:pPr>
      <w:r>
        <w:t>Внесенными изменениями предусматривается, в частности, возможность публикации списков кандидатов в присяжные заседатели муниципального образования в том числе н</w:t>
      </w:r>
      <w:r>
        <w:t>а официальном сайте муниципального образования в сети "Интернет". Главе муниципального образования, как и руководителю высшего исполнительного органа субъекта РФ, предоставляется возможность подписания соответствующих списков усиленной квалифицированной эл</w:t>
      </w:r>
      <w:r>
        <w:t>ектронной подписью.</w:t>
      </w:r>
    </w:p>
    <w:p w14:paraId="4BDA8D2A" w14:textId="77777777" w:rsidR="00496C84" w:rsidRDefault="001D1E90">
      <w:pPr>
        <w:pStyle w:val="Standard"/>
        <w:jc w:val="both"/>
      </w:pPr>
      <w:r>
        <w:t xml:space="preserve">Также закреплено право граждан подавать заявления о необоснованном включении их в списки кандидатов в присяжные заседатели, об исключении из списков или исправлении содержащихся в них неточных сведений, не только в письменной, но и в </w:t>
      </w:r>
      <w:r>
        <w:t>электронной форме (при наличии технической возможности).</w:t>
      </w:r>
    </w:p>
    <w:p w14:paraId="1A66709B" w14:textId="77777777" w:rsidR="00496C84" w:rsidRDefault="001D1E90">
      <w:pPr>
        <w:pStyle w:val="Standard"/>
        <w:jc w:val="both"/>
      </w:pPr>
      <w:r>
        <w:t>Кроме того, предусматривается возможность направления запросов о предоставлении информации, необходимой для составления списков кандидатов в присяжные заседатели, посредством единой системы межведомс</w:t>
      </w:r>
      <w:r>
        <w:t>твенного электронного взаимодействия.</w:t>
      </w:r>
    </w:p>
    <w:p w14:paraId="66FAB6CF" w14:textId="77777777" w:rsidR="00496C84" w:rsidRDefault="001D1E90">
      <w:pPr>
        <w:pStyle w:val="Standard"/>
        <w:jc w:val="both"/>
      </w:pPr>
      <w:r>
        <w:t>Настоящий Федеральный закон вступает в силу по истечении девяноста дней после дня его официального опубликования.</w:t>
      </w:r>
    </w:p>
    <w:p w14:paraId="3B440E7F" w14:textId="77777777" w:rsidR="00496C84" w:rsidRDefault="00496C84">
      <w:pPr>
        <w:pStyle w:val="Standard"/>
        <w:jc w:val="both"/>
      </w:pPr>
    </w:p>
    <w:p w14:paraId="3CECFC2C" w14:textId="77777777" w:rsidR="00496C84" w:rsidRDefault="001D1E90">
      <w:pPr>
        <w:pStyle w:val="Standard"/>
        <w:jc w:val="both"/>
        <w:rPr>
          <w:b/>
          <w:bCs/>
        </w:rPr>
      </w:pPr>
      <w:r>
        <w:rPr>
          <w:b/>
          <w:bCs/>
        </w:rPr>
        <w:t>ФЕДЕРАЛЬНЫЙ ЗАКОН ОТ 26 ИЮЛЯ 2026 Г. № 259-ФЗ «О ВНЕСЕНИИ ИЗМЕНЕНИЙ В СТАТЬЮ 11 ФЕДЕРАЛЬНОГО ЗАКОНА «СТ</w:t>
      </w:r>
      <w:r>
        <w:rPr>
          <w:b/>
          <w:bCs/>
        </w:rPr>
        <w:t>АТУСЕ ВОЕННОСЛУЖАЩИХ» И СТАТЬЮ 86 ФЕДЕРАЛЬНОГО ЗАКОНА "ОБ ОБРАЗОВАНИИ В РОССИЙСКОЙ ФЕДЕРАЦИИ»</w:t>
      </w:r>
    </w:p>
    <w:p w14:paraId="6A92FC3F" w14:textId="77777777" w:rsidR="00496C84" w:rsidRDefault="001D1E90">
      <w:pPr>
        <w:pStyle w:val="Standard"/>
        <w:jc w:val="both"/>
      </w:pPr>
      <w:r>
        <w:t>Закреплено, что гражданам, пребывающим в добровольческих формированиях, предоставляются сутки отдыха в случаях, порядке и количестве, которые устанавливаются Мини</w:t>
      </w:r>
      <w:r>
        <w:t>стерством обороны РФ (</w:t>
      </w:r>
      <w:proofErr w:type="spellStart"/>
      <w:r>
        <w:t>Росгвардией</w:t>
      </w:r>
      <w:proofErr w:type="spellEnd"/>
      <w:r>
        <w:t>).</w:t>
      </w:r>
    </w:p>
    <w:p w14:paraId="23E3FC0B" w14:textId="77777777" w:rsidR="00496C84" w:rsidRDefault="001D1E90">
      <w:pPr>
        <w:pStyle w:val="Standard"/>
        <w:jc w:val="both"/>
      </w:pPr>
      <w:r>
        <w:t>Кроме того, дети граждан, погибших при исполнении обязанностей по контракту о добровольном содействии в выполнении задач, возложенных на Вооруженные Силы РФ или войска национальной гвардии РФ, или умерших вследствие увеч</w:t>
      </w:r>
      <w:r>
        <w:t xml:space="preserve">ья (ранения, травмы, контузии) или заболевания, полученных ими при исполнении </w:t>
      </w:r>
      <w:r>
        <w:lastRenderedPageBreak/>
        <w:t>таких обязанностей, получили преимущественное право приема в общеобразовательные организации, которые реализуют образовательные программы основного общего и среднего общего образ</w:t>
      </w:r>
      <w:r>
        <w:t>ования, интегрированные с дополнительными общеразвивающими программами, имеющими целью подготовку несовершеннолетних граждан к военной или иной госслужбе, в том числе к государственной службе российского казачества.</w:t>
      </w:r>
    </w:p>
    <w:p w14:paraId="7C48EED6" w14:textId="77777777" w:rsidR="00496C84" w:rsidRDefault="001D1E90">
      <w:pPr>
        <w:pStyle w:val="Standard"/>
        <w:jc w:val="both"/>
      </w:pPr>
      <w:r>
        <w:t>Настоящий Федеральный закон вступает в с</w:t>
      </w:r>
      <w:r>
        <w:t>илу по истечении 30 дней после дня его официального опубликования, за исключением положения, для которого установлен иной срок вступления в силу.</w:t>
      </w:r>
    </w:p>
    <w:p w14:paraId="14FF7477" w14:textId="77777777" w:rsidR="00496C84" w:rsidRDefault="00496C84">
      <w:pPr>
        <w:pStyle w:val="Standard"/>
        <w:jc w:val="both"/>
      </w:pPr>
    </w:p>
    <w:p w14:paraId="2723C24A" w14:textId="77777777" w:rsidR="00496C84" w:rsidRDefault="001D1E90">
      <w:pPr>
        <w:pStyle w:val="Standard"/>
        <w:jc w:val="both"/>
        <w:rPr>
          <w:b/>
          <w:bCs/>
        </w:rPr>
      </w:pPr>
      <w:r>
        <w:rPr>
          <w:b/>
          <w:bCs/>
        </w:rPr>
        <w:t xml:space="preserve">ФЕДЕРАЛЬНЫЙ ЗАКОН ОТ 26 ИЮЛЯ 2026 Г. № 261-ФЗ «О ВНЕСЕНИИ ИЗМЕНЕНИЙ В СТАТЬИ 35 И 38 ФЕДЕРАЛЬНОГО ЗАКОНА «ОБ </w:t>
      </w:r>
      <w:r>
        <w:rPr>
          <w:b/>
          <w:bCs/>
        </w:rPr>
        <w:t>ОСНОВНЫХ ГАРАНТИЯХ ИЗБИРАТЕЛЬНЫХ ПРАВ И ПРАВА НА УЧАСТИЕ В РЕФЕРЕНДУМЕ ГРАЖДАН РОССИЙСКОЙ ФЕДЕРАЦИИ».</w:t>
      </w:r>
    </w:p>
    <w:p w14:paraId="21E1482F" w14:textId="77777777" w:rsidR="00496C84" w:rsidRDefault="001D1E90">
      <w:pPr>
        <w:pStyle w:val="Standard"/>
        <w:jc w:val="both"/>
      </w:pPr>
      <w:r>
        <w:t xml:space="preserve">Установлен порядок повторного рассмотрения вопроса о заверении списка кандидатов в случае, если решение избирательной комиссии об отказе в заверении было </w:t>
      </w:r>
      <w:r>
        <w:t>отменено.</w:t>
      </w:r>
    </w:p>
    <w:p w14:paraId="5A9AE87F" w14:textId="77777777" w:rsidR="00496C84" w:rsidRDefault="001D1E90">
      <w:pPr>
        <w:pStyle w:val="Standard"/>
        <w:jc w:val="both"/>
      </w:pPr>
      <w:r>
        <w:t>Избирком обязан повторно рассмотреть вопрос о заверении списка кандидатов, списка кандидатов по одномандатным (многомандатным) избирательным округам не позднее чем через один день после дня вступления в законную силу решения суда или дня принятия</w:t>
      </w:r>
      <w:r>
        <w:t xml:space="preserve"> соответствующего решения вышестоящей избирательной комиссией.</w:t>
      </w:r>
    </w:p>
    <w:p w14:paraId="03D63D89" w14:textId="77777777" w:rsidR="00496C84" w:rsidRDefault="001D1E90">
      <w:pPr>
        <w:pStyle w:val="Standard"/>
        <w:jc w:val="both"/>
      </w:pPr>
      <w:r>
        <w:t>В этом случае документы, необходимые для регистрации, могут быть представлены в соответствующую избирательную комиссию после истечения установленного законом срока, но не позднее чем через 5 дн</w:t>
      </w:r>
      <w:r>
        <w:t>ей со дня принятия избирательной комиссией соответствующего решения и не позднее чем за 15 дней до дня голосования.</w:t>
      </w:r>
    </w:p>
    <w:p w14:paraId="4D036BBD" w14:textId="77777777" w:rsidR="00496C84" w:rsidRDefault="001D1E90">
      <w:pPr>
        <w:pStyle w:val="Standard"/>
        <w:jc w:val="both"/>
      </w:pPr>
      <w:r>
        <w:t xml:space="preserve">При этом избирательная комиссия обязана принять решение о регистрации либо об отказе в регистрации кандидата (списка кандидатов) не позднее </w:t>
      </w:r>
      <w:r>
        <w:t>чем за 8 дней до дня голосования.</w:t>
      </w:r>
    </w:p>
    <w:p w14:paraId="174909A1" w14:textId="77777777" w:rsidR="00496C84" w:rsidRDefault="00496C84">
      <w:pPr>
        <w:pStyle w:val="Standard"/>
        <w:jc w:val="both"/>
      </w:pPr>
    </w:p>
    <w:p w14:paraId="68032267" w14:textId="77777777" w:rsidR="00496C84" w:rsidRDefault="001D1E90">
      <w:pPr>
        <w:pStyle w:val="Standard"/>
        <w:jc w:val="both"/>
        <w:rPr>
          <w:b/>
          <w:bCs/>
        </w:rPr>
      </w:pPr>
      <w:r>
        <w:rPr>
          <w:b/>
          <w:bCs/>
        </w:rPr>
        <w:t>ФЕДЕРАЛЬНЫЙ ЗАКОН ОТ 26 ИЮЛЯ 2026 Г. № 262-ФЗ «О ВНЕСЕНИИ ИЗМЕНЕНИЙ В ФЕДЕРАЛЬНЫЙ ЗАКОН «ОБ ОБЪЕКТАХ КУЛЬТУРНОГО НАСЛЕДИЯ (ПАМЯТНИКАХ ИСТОРИИ И КУЛЬТУРЫ) НАРОДОВ РОССИЙСКОЙ ФЕДЕРАЦИИ» И СТАТЬЮ 32 ФЕДЕРАЛЬНОГО ЗАКОНА «О ГО</w:t>
      </w:r>
      <w:r>
        <w:rPr>
          <w:b/>
          <w:bCs/>
        </w:rPr>
        <w:t>СУДАРСТВЕННОЙ РЕГИСТРАЦИИ НЕДВИЖИМОСТИ».</w:t>
      </w:r>
    </w:p>
    <w:p w14:paraId="5B4BBD1B" w14:textId="77777777" w:rsidR="00496C84" w:rsidRDefault="001D1E90">
      <w:pPr>
        <w:pStyle w:val="Standard"/>
        <w:jc w:val="both"/>
      </w:pPr>
      <w:r>
        <w:t>Органы госвласти субъектов РФ уполномочены принимать решения об исключении объектов культурного наследия регионального и муниципального значения из госреестра.</w:t>
      </w:r>
    </w:p>
    <w:p w14:paraId="03A2A009" w14:textId="77777777" w:rsidR="00496C84" w:rsidRDefault="001D1E90">
      <w:pPr>
        <w:pStyle w:val="Standard"/>
        <w:jc w:val="both"/>
      </w:pPr>
      <w:r>
        <w:t>Теперь исключение из реестра объектов культурного насле</w:t>
      </w:r>
      <w:r>
        <w:t>дия осуществляется на основании: актов Правительства РФ в отношении объектов культурного наследия федерального значения; актов высшего исполнительного органа субъекта РФ в отношении объектов регионального и муниципального значения, по согласованию с Минкул</w:t>
      </w:r>
      <w:r>
        <w:t>ьтуры России.</w:t>
      </w:r>
    </w:p>
    <w:p w14:paraId="10E229FA" w14:textId="77777777" w:rsidR="00496C84" w:rsidRDefault="001D1E90">
      <w:pPr>
        <w:pStyle w:val="Standard"/>
        <w:jc w:val="both"/>
      </w:pPr>
      <w:r>
        <w:lastRenderedPageBreak/>
        <w:t>Согласование осуществляется в письменной форме в срок, не превышающий 30 рабочих дней со дня поступления соответствующего обращения, в соответствии с порядком, утверждаемым Правительством РФ.</w:t>
      </w:r>
    </w:p>
    <w:p w14:paraId="4F7111D8" w14:textId="77777777" w:rsidR="00496C84" w:rsidRDefault="001D1E90">
      <w:pPr>
        <w:pStyle w:val="Standard"/>
        <w:jc w:val="both"/>
      </w:pPr>
      <w:r>
        <w:t>Федеральный закон вступает в силу по истечении 180</w:t>
      </w:r>
      <w:r>
        <w:t xml:space="preserve"> дней после дня его официального опубликования.</w:t>
      </w:r>
    </w:p>
    <w:p w14:paraId="3FC663E2" w14:textId="77777777" w:rsidR="00496C84" w:rsidRDefault="00496C84">
      <w:pPr>
        <w:pStyle w:val="Standard"/>
        <w:jc w:val="both"/>
      </w:pPr>
    </w:p>
    <w:p w14:paraId="38F2BBD4" w14:textId="77777777" w:rsidR="00496C84" w:rsidRDefault="001D1E90">
      <w:pPr>
        <w:pStyle w:val="Standard"/>
        <w:jc w:val="both"/>
        <w:rPr>
          <w:b/>
          <w:bCs/>
        </w:rPr>
      </w:pPr>
      <w:r>
        <w:rPr>
          <w:b/>
          <w:bCs/>
        </w:rPr>
        <w:t>ФЕДЕРАЛЬНЫЙ ЗАКОН ОТ 26 ИЮЛЯ 2026 Г. № 263-ФЗ «О ВНЕСЕНИИ ИЗМЕНЕНИЙ В СТАТЬЮ 12 ФЕДЕРАЛЬНОГО ЗАКОНА «О ГОСУДАРСТВЕННОЙ РЕГИСТРАЦИИ НЕДВИЖИМОСТИ».</w:t>
      </w:r>
    </w:p>
    <w:p w14:paraId="531C8EFA" w14:textId="77777777" w:rsidR="00496C84" w:rsidRDefault="001D1E90">
      <w:pPr>
        <w:pStyle w:val="Standard"/>
        <w:jc w:val="both"/>
      </w:pPr>
      <w:r>
        <w:t>Установлен порядок прекращения воспроизведения отображенных н</w:t>
      </w:r>
      <w:r>
        <w:t>а публичной кадастровой карте сведений о важных государственных, особо важных, особо режимных, режимных, критически важных и потенциально опасных объектах, включая объекты топливно-энергетического комплекса и объекты транспортной инфраструктуры.</w:t>
      </w:r>
    </w:p>
    <w:p w14:paraId="09A5FA4B" w14:textId="77777777" w:rsidR="00496C84" w:rsidRDefault="001D1E90">
      <w:pPr>
        <w:pStyle w:val="Standard"/>
        <w:jc w:val="both"/>
      </w:pPr>
      <w:r>
        <w:t>Прекращени</w:t>
      </w:r>
      <w:r>
        <w:t>е воспроизведения отображенных на публичной кадастровой карте указанных сведений или возобновление их отображения осуществляется на основании представляемого в орган регистрации прав заявления:</w:t>
      </w:r>
    </w:p>
    <w:p w14:paraId="3F7FD12F" w14:textId="77777777" w:rsidR="00496C84" w:rsidRDefault="001D1E90">
      <w:pPr>
        <w:pStyle w:val="Standard"/>
        <w:jc w:val="both"/>
      </w:pPr>
      <w:r>
        <w:t>федеральных органов исполнительной власти, ГК «Росатом», ГК «</w:t>
      </w:r>
      <w:proofErr w:type="spellStart"/>
      <w:r>
        <w:t>Р</w:t>
      </w:r>
      <w:r>
        <w:t>остех</w:t>
      </w:r>
      <w:proofErr w:type="spellEnd"/>
      <w:r>
        <w:t>» или ГК «Роскосмос»;</w:t>
      </w:r>
    </w:p>
    <w:p w14:paraId="2588CBEC" w14:textId="77777777" w:rsidR="00496C84" w:rsidRDefault="001D1E90">
      <w:pPr>
        <w:pStyle w:val="Standard"/>
        <w:jc w:val="both"/>
      </w:pPr>
      <w:r>
        <w:t>правообладателя объекта недвижимости.</w:t>
      </w:r>
    </w:p>
    <w:p w14:paraId="0C03DA07" w14:textId="77777777" w:rsidR="00496C84" w:rsidRDefault="001D1E90">
      <w:pPr>
        <w:pStyle w:val="Standard"/>
        <w:jc w:val="both"/>
      </w:pPr>
      <w:r>
        <w:t>Форма заявления, требования к его заполнению, а также требования к формату этого заявления и прилагаемых к нему документов в электронной форме, способ подачи этого заявления утверждаются орга</w:t>
      </w:r>
      <w:r>
        <w:t>ном нормативно-правового регулирования.</w:t>
      </w:r>
    </w:p>
    <w:p w14:paraId="0AD0085A" w14:textId="77777777" w:rsidR="00496C84" w:rsidRDefault="001D1E90">
      <w:pPr>
        <w:pStyle w:val="Standard"/>
        <w:jc w:val="both"/>
      </w:pPr>
      <w:r>
        <w:t>Определена процедура рассмотрения заявления и принятия по нему соответствующего решения.</w:t>
      </w:r>
    </w:p>
    <w:p w14:paraId="69DD14F2" w14:textId="77777777" w:rsidR="00496C84" w:rsidRDefault="001D1E90">
      <w:pPr>
        <w:pStyle w:val="Standard"/>
        <w:jc w:val="both"/>
      </w:pPr>
      <w:r>
        <w:t>Настоящий Федеральный закон вступает в силу по истечении девяноста дней после дня его официального опубликования.</w:t>
      </w:r>
    </w:p>
    <w:p w14:paraId="61798737" w14:textId="77777777" w:rsidR="00496C84" w:rsidRDefault="00496C84">
      <w:pPr>
        <w:pStyle w:val="Standard"/>
        <w:jc w:val="both"/>
      </w:pPr>
    </w:p>
    <w:p w14:paraId="0E453A20" w14:textId="77777777" w:rsidR="00496C84" w:rsidRDefault="001D1E90">
      <w:pPr>
        <w:pStyle w:val="Standard"/>
        <w:jc w:val="both"/>
        <w:rPr>
          <w:b/>
          <w:bCs/>
        </w:rPr>
      </w:pPr>
      <w:r>
        <w:rPr>
          <w:b/>
          <w:bCs/>
        </w:rPr>
        <w:t xml:space="preserve">ФЕДЕРАЛЬНЫЙ </w:t>
      </w:r>
      <w:r>
        <w:rPr>
          <w:b/>
          <w:bCs/>
        </w:rPr>
        <w:t>ЗАКОН ОТ 26 ИЮЛЯ 2026 Г. № 264-ФЗ «О ВНЕСЕНИИ ИЗМЕНЕНИЙ В СТАТЬЮ 13.2 ФЕДЕРАЛЬНОГО ЗАКОНА «ОБ АКТАХ ГРАЖДАНСКОГО СОСТОЯНИЯ» И ПРИЗНАНИИ УТРАТИВШИМ СИЛУ ПУНКТА 1 ЧАСТИ 13 СТАТЬИ 3 ФЕДЕРАЛЬНОГО ЗАКОНА «О ВНЕСЕНИИ ИЗМЕНЕНИЙ В ФЕДЕРАЛЬНЫЙ ЗАКОН «ОБ АКТАХ ГРАЖД</w:t>
      </w:r>
      <w:r>
        <w:rPr>
          <w:b/>
          <w:bCs/>
        </w:rPr>
        <w:t>АНСКОГО СОСТОЯНИЯ».</w:t>
      </w:r>
    </w:p>
    <w:p w14:paraId="10D39BBE" w14:textId="77777777" w:rsidR="00496C84" w:rsidRDefault="001D1E90">
      <w:pPr>
        <w:pStyle w:val="Standard"/>
        <w:jc w:val="both"/>
      </w:pPr>
      <w:r>
        <w:t xml:space="preserve">Минобороны России и </w:t>
      </w:r>
      <w:proofErr w:type="spellStart"/>
      <w:r>
        <w:t>Росгвардии</w:t>
      </w:r>
      <w:proofErr w:type="spellEnd"/>
      <w:r>
        <w:t xml:space="preserve"> предоставлено право на запрос и получение сведений о государственной регистрации актов гражданского состояния не только на бумажном носителе, но и в электронном виде.</w:t>
      </w:r>
    </w:p>
    <w:p w14:paraId="210A91C1" w14:textId="77777777" w:rsidR="00496C84" w:rsidRDefault="001D1E90">
      <w:pPr>
        <w:pStyle w:val="Standard"/>
        <w:jc w:val="both"/>
      </w:pPr>
      <w:r>
        <w:t>Предусмотрено, что сведения о государс</w:t>
      </w:r>
      <w:r>
        <w:t>твенной регистрации акта гражданского состояния, содержащиеся в ЕГР ЗАГС, предоставляются в рамках межведомственного взаимодействия в:</w:t>
      </w:r>
    </w:p>
    <w:p w14:paraId="2D8668C3" w14:textId="77777777" w:rsidR="00496C84" w:rsidRDefault="001D1E90">
      <w:pPr>
        <w:pStyle w:val="Standard"/>
        <w:jc w:val="both"/>
      </w:pPr>
      <w:r>
        <w:t>Минобороны России (его территориальному органу), в части сведений, необходимых для предоставления военнослужащим, лицам г</w:t>
      </w:r>
      <w:r>
        <w:t xml:space="preserve">ражданского персонала Вооруженных Сил РФ, гражданам, уволенным с военной службы, и членам их семей, а также иным категориям граждан в случаях, предусмотренных </w:t>
      </w:r>
      <w:r>
        <w:lastRenderedPageBreak/>
        <w:t>законодательством, социальных гарантий и компенсаций, для воинского учета граждан;</w:t>
      </w:r>
    </w:p>
    <w:p w14:paraId="186DDDE7" w14:textId="77777777" w:rsidR="00496C84" w:rsidRDefault="001D1E90">
      <w:pPr>
        <w:pStyle w:val="Standard"/>
        <w:jc w:val="both"/>
      </w:pPr>
      <w:proofErr w:type="spellStart"/>
      <w:r>
        <w:t>Росгвардии</w:t>
      </w:r>
      <w:proofErr w:type="spellEnd"/>
      <w:r>
        <w:t xml:space="preserve"> в ч</w:t>
      </w:r>
      <w:r>
        <w:t>асти сведений, необходимых для предоставления военнослужащим, лицам, проходящим службу в войсках национальной гвардии РФ и имеющим специальные звания полиции, лицам гражданского персонала войск национальной гвардии РФ, гражданам, уволенным с военной службы</w:t>
      </w:r>
      <w:r>
        <w:t xml:space="preserve"> из внутренних войск, уволенным с военной службы (со службы) в войсках национальной гвардии РФ, и членам их семей, а также иным категориям граждан в случаях, предусмотренных законодательством, социальных гарантий и компенсаций.</w:t>
      </w:r>
    </w:p>
    <w:p w14:paraId="49E6B152" w14:textId="77777777" w:rsidR="00496C84" w:rsidRDefault="001D1E90">
      <w:pPr>
        <w:pStyle w:val="Standard"/>
        <w:jc w:val="both"/>
      </w:pPr>
      <w:r>
        <w:t xml:space="preserve">Настоящий Федеральный закон </w:t>
      </w:r>
      <w:r>
        <w:t>вступает в силу со дня его официального опубликования.</w:t>
      </w:r>
    </w:p>
    <w:p w14:paraId="322D7ECA" w14:textId="77777777" w:rsidR="00496C84" w:rsidRDefault="00496C84">
      <w:pPr>
        <w:pStyle w:val="Standard"/>
        <w:jc w:val="both"/>
      </w:pPr>
    </w:p>
    <w:p w14:paraId="1665E9B8" w14:textId="77777777" w:rsidR="00496C84" w:rsidRDefault="001D1E90">
      <w:pPr>
        <w:pStyle w:val="Standard"/>
        <w:jc w:val="both"/>
        <w:rPr>
          <w:b/>
          <w:bCs/>
        </w:rPr>
      </w:pPr>
      <w:r>
        <w:rPr>
          <w:b/>
          <w:bCs/>
        </w:rPr>
        <w:t>ФЕДЕРАЛЬНЫЙ ЗАКОН ОТ 26 ИЮЛЯ 2026 Г. № 267-ФЗ «О ВНЕСЕНИИ ИЗМЕНЕНИЯ В СТАТЬЮ 2 ФЕДЕРАЛЬНОГО ЗАКОНА «О БЛАГОТВОРИТЕЛЬНОЙ ДЕЯТЕЛЬНОСТИ И ДОБРОВОЛЬЧЕСТВЕ (ВОЛОНТЕРСТВЕ)».</w:t>
      </w:r>
    </w:p>
    <w:p w14:paraId="5EC4059E" w14:textId="77777777" w:rsidR="00496C84" w:rsidRDefault="001D1E90">
      <w:pPr>
        <w:pStyle w:val="Standard"/>
        <w:jc w:val="both"/>
      </w:pPr>
      <w:r>
        <w:t xml:space="preserve">К благотворительной </w:t>
      </w:r>
      <w:r>
        <w:t>(волонтерской) деятельности отнесено содействие благоустройству территории.</w:t>
      </w:r>
    </w:p>
    <w:p w14:paraId="21186D12" w14:textId="77777777" w:rsidR="00496C84" w:rsidRDefault="001D1E90">
      <w:pPr>
        <w:pStyle w:val="Standard"/>
        <w:jc w:val="both"/>
      </w:pPr>
      <w:r>
        <w:t>Соответствующее дополнение внесено в Федеральный закон от 11 августа 1995 года № 135-ФЗ «О благотворительной деятельности и добровольчестве (</w:t>
      </w:r>
      <w:proofErr w:type="spellStart"/>
      <w:r>
        <w:t>волонтерстве</w:t>
      </w:r>
      <w:proofErr w:type="spellEnd"/>
      <w:r>
        <w:t>)».</w:t>
      </w:r>
    </w:p>
    <w:p w14:paraId="411D09E1" w14:textId="77777777" w:rsidR="00496C84" w:rsidRDefault="00496C84">
      <w:pPr>
        <w:pStyle w:val="Standard"/>
        <w:jc w:val="both"/>
      </w:pPr>
    </w:p>
    <w:p w14:paraId="1210DB60" w14:textId="77777777" w:rsidR="00496C84" w:rsidRDefault="001D1E90">
      <w:pPr>
        <w:pStyle w:val="Standard"/>
        <w:jc w:val="both"/>
        <w:rPr>
          <w:b/>
          <w:bCs/>
        </w:rPr>
      </w:pPr>
      <w:r>
        <w:rPr>
          <w:b/>
          <w:bCs/>
        </w:rPr>
        <w:t>ФЕДЕРАЛЬНЫЙ ЗАКОН ОТ 2</w:t>
      </w:r>
      <w:r>
        <w:rPr>
          <w:b/>
          <w:bCs/>
        </w:rPr>
        <w:t>6 ИЮЛЯ 2026 Г. № 270-ФЗ «О ВНЕСЕНИИ ИЗМЕНЕНИЯ В СТАТЬЮ 10 ФЕДЕРАЛЬНОГО ЗАКОНА "ОБ АВТОНОМНЫХ УЧРЕЖДЕНИЯХ».</w:t>
      </w:r>
    </w:p>
    <w:p w14:paraId="2BBCB52A" w14:textId="77777777" w:rsidR="00496C84" w:rsidRDefault="001D1E90">
      <w:pPr>
        <w:pStyle w:val="Standard"/>
        <w:jc w:val="both"/>
      </w:pPr>
      <w:r>
        <w:t>Изменены требования к численности и составу наблюдательных советов автономных учреждений.</w:t>
      </w:r>
    </w:p>
    <w:p w14:paraId="017EC415" w14:textId="77777777" w:rsidR="00496C84" w:rsidRDefault="001D1E90">
      <w:pPr>
        <w:pStyle w:val="Standard"/>
        <w:jc w:val="both"/>
      </w:pPr>
      <w:r>
        <w:t>Согласно принятому закону, наблюдательный совет формируется</w:t>
      </w:r>
      <w:r>
        <w:t xml:space="preserve"> в составе не менее чем 7 и не более чем 15 членов (ранее не менее 5 и не более 11 членов).</w:t>
      </w:r>
    </w:p>
    <w:p w14:paraId="77351977" w14:textId="77777777" w:rsidR="00496C84" w:rsidRDefault="001D1E90">
      <w:pPr>
        <w:pStyle w:val="Standard"/>
        <w:jc w:val="both"/>
      </w:pPr>
      <w:r>
        <w:t>Также уточнены пропорции представительства госорганов (органов МСУ), учредителей и представителей работников, входящих в состав наблюдательного совета.</w:t>
      </w:r>
    </w:p>
    <w:p w14:paraId="4B1EE124" w14:textId="77777777" w:rsidR="00496C84" w:rsidRDefault="001D1E90">
      <w:pPr>
        <w:pStyle w:val="Standard"/>
        <w:jc w:val="both"/>
      </w:pPr>
      <w:r>
        <w:t>Автономные у</w:t>
      </w:r>
      <w:r>
        <w:t>чреждения обязаны в течение года привести свои уставы и документы в соответствие с новыми правилами формирования наблюдательных советов. До этого момента прежние нормы действуют только в части, не противоречащей принятому закону.</w:t>
      </w:r>
    </w:p>
    <w:p w14:paraId="7AB011A5" w14:textId="77777777" w:rsidR="00496C84" w:rsidRDefault="001D1E90">
      <w:pPr>
        <w:pStyle w:val="Standard"/>
        <w:jc w:val="both"/>
      </w:pPr>
      <w:r>
        <w:t>Обновить состав наблюдател</w:t>
      </w:r>
      <w:r>
        <w:t>ьных советов в соответствии с новым уставом необходимо в течение шести месяцев после его изменения.</w:t>
      </w:r>
    </w:p>
    <w:p w14:paraId="4FA1D28A" w14:textId="77777777" w:rsidR="00496C84" w:rsidRDefault="00496C84">
      <w:pPr>
        <w:pStyle w:val="Standard"/>
        <w:jc w:val="both"/>
      </w:pPr>
    </w:p>
    <w:p w14:paraId="0E16CBAE" w14:textId="77777777" w:rsidR="00496C84" w:rsidRDefault="001D1E90">
      <w:pPr>
        <w:pStyle w:val="Standard"/>
        <w:jc w:val="both"/>
        <w:rPr>
          <w:b/>
          <w:bCs/>
        </w:rPr>
      </w:pPr>
      <w:r>
        <w:rPr>
          <w:b/>
          <w:bCs/>
        </w:rPr>
        <w:t>ФЕДЕРАЛЬНЫЙ ЗАКОН ОТ 26 ИЮЛЯ 2026 Г. № 274-ФЗ «О ВНЕСЕНИИ ИЗМЕНЕНИЙ В ОТДЕЛЬНЫЕ ЗАКОНОДАТЕЛЬНЫЕ АКТЫ РОССИЙСКОЙ ФЕДЕРАЦИИ».</w:t>
      </w:r>
    </w:p>
    <w:p w14:paraId="1B9099FF" w14:textId="77777777" w:rsidR="00496C84" w:rsidRDefault="001D1E90">
      <w:pPr>
        <w:pStyle w:val="Standard"/>
        <w:jc w:val="both"/>
      </w:pPr>
      <w:r>
        <w:t>Дети Героев России и полных кав</w:t>
      </w:r>
      <w:r>
        <w:t xml:space="preserve">алеров ордена Славы получили право на первоочередный прием в государственные и </w:t>
      </w:r>
      <w:proofErr w:type="gramStart"/>
      <w:r>
        <w:t>муниципальные детские сады</w:t>
      </w:r>
      <w:proofErr w:type="gramEnd"/>
      <w:r>
        <w:t xml:space="preserve"> и школы.</w:t>
      </w:r>
    </w:p>
    <w:p w14:paraId="15707F91" w14:textId="77777777" w:rsidR="00496C84" w:rsidRDefault="001D1E90">
      <w:pPr>
        <w:pStyle w:val="Standard"/>
        <w:jc w:val="both"/>
      </w:pPr>
      <w:r>
        <w:lastRenderedPageBreak/>
        <w:t>Установлено, что детям Героев и полных кавалеров ордена Славы предоставляются в первоочередном порядке места в государственных и муниципальны</w:t>
      </w:r>
      <w:r>
        <w:t>х общеобразовательных и дошкольных образовательных организациях по месту жительства.</w:t>
      </w:r>
    </w:p>
    <w:p w14:paraId="17DA8C6F" w14:textId="77777777" w:rsidR="00496C84" w:rsidRDefault="001D1E90">
      <w:pPr>
        <w:pStyle w:val="Standard"/>
        <w:jc w:val="both"/>
      </w:pPr>
      <w:r>
        <w:t>Аналогичное право предоставлено детям умерших (погибших) Героев или полных кавалеров ордена Славы.</w:t>
      </w:r>
    </w:p>
    <w:p w14:paraId="364A3EFD" w14:textId="77777777" w:rsidR="00496C84" w:rsidRDefault="001D1E90">
      <w:pPr>
        <w:pStyle w:val="Standard"/>
        <w:jc w:val="both"/>
      </w:pPr>
      <w:r>
        <w:t xml:space="preserve">Кроме этого, супруги сотрудников органов внутренних дел, </w:t>
      </w:r>
      <w:r>
        <w:t>уголовно-исполнительной системы, органов принудительного исполнения РФ, являющихся инвалидами I или II группы, инвалидность которых наступила вследствие увечья (ранения, травмы, контузии) или заболевания, полученных при исполнении служебных обязанностей, п</w:t>
      </w:r>
      <w:r>
        <w:t>олучили право на предоставление им отпуска одновременно с отпуском такого сотрудника. При отсутствии у сотрудника супруги (супруга) указанное право предоставляется одному из его родителей или одному из его детей, в том числе совершеннолетних.</w:t>
      </w:r>
    </w:p>
    <w:p w14:paraId="595F4062" w14:textId="77777777" w:rsidR="00496C84" w:rsidRDefault="001D1E90">
      <w:pPr>
        <w:pStyle w:val="Standard"/>
        <w:jc w:val="both"/>
      </w:pPr>
      <w:r>
        <w:t>Настоящий Фед</w:t>
      </w:r>
      <w:r>
        <w:t>еральный закон вступает в силу со дня его официального опубликования.</w:t>
      </w:r>
    </w:p>
    <w:p w14:paraId="3635CC97" w14:textId="77777777" w:rsidR="00496C84" w:rsidRDefault="00496C84">
      <w:pPr>
        <w:pStyle w:val="Standard"/>
        <w:jc w:val="both"/>
      </w:pPr>
    </w:p>
    <w:p w14:paraId="48F6804A" w14:textId="77777777" w:rsidR="00496C84" w:rsidRDefault="001D1E90">
      <w:pPr>
        <w:pStyle w:val="Standard"/>
        <w:jc w:val="both"/>
        <w:rPr>
          <w:b/>
          <w:bCs/>
        </w:rPr>
      </w:pPr>
      <w:r>
        <w:rPr>
          <w:b/>
          <w:bCs/>
        </w:rPr>
        <w:t>ФЕДЕРАЛЬНЫЙ ЗАКОН ОТ 26 ИЮЛЯ 2026 Г. № 275-ФЗ «О ВНЕСЕНИИ ИЗМЕНЕНИЙ В ОТДЕЛЬНЫЕ ЗАКОНОДАТЕЛЬНЫЕ АКТЫ РОССИЙСКОЙ ФЕДЕРАЦИИ».</w:t>
      </w:r>
    </w:p>
    <w:p w14:paraId="33A48301" w14:textId="77777777" w:rsidR="00496C84" w:rsidRDefault="001D1E90">
      <w:pPr>
        <w:pStyle w:val="Standard"/>
        <w:jc w:val="both"/>
      </w:pPr>
      <w:r>
        <w:t>Принят закон, направленный на совершенствование положений зак</w:t>
      </w:r>
      <w:r>
        <w:t>онодательства в сфере социальной защиты населения.</w:t>
      </w:r>
    </w:p>
    <w:p w14:paraId="49429B53" w14:textId="77777777" w:rsidR="00496C84" w:rsidRDefault="001D1E90">
      <w:pPr>
        <w:pStyle w:val="Standard"/>
        <w:jc w:val="both"/>
      </w:pPr>
      <w:r>
        <w:t xml:space="preserve">С 1 января 2027 года вводится </w:t>
      </w:r>
      <w:proofErr w:type="spellStart"/>
      <w:r>
        <w:t>беззаявительный</w:t>
      </w:r>
      <w:proofErr w:type="spellEnd"/>
      <w:r>
        <w:t xml:space="preserve"> (автоматический) порядок назначения выплат гражданам при возникновении осложнений после вакцинации.</w:t>
      </w:r>
    </w:p>
    <w:p w14:paraId="1B4D9074" w14:textId="77777777" w:rsidR="00496C84" w:rsidRDefault="001D1E90">
      <w:pPr>
        <w:pStyle w:val="Standard"/>
        <w:jc w:val="both"/>
      </w:pPr>
      <w:r>
        <w:t>Предоставление единовременного пособия, а также ежемесячной</w:t>
      </w:r>
      <w:r>
        <w:t xml:space="preserve"> денежной компенсации, предусмотренных Законом об иммунопрофилактике инфекционных болезней, будет осуществляться на основании сведений, содержащихся в ГИС «Единая централизованная цифровая платформа в социальной сфере», а также сведений о возникновении пос</w:t>
      </w:r>
      <w:r>
        <w:t>твакцинальных осложнений, поступивших из медицинской организации.</w:t>
      </w:r>
    </w:p>
    <w:p w14:paraId="09AB68B1" w14:textId="77777777" w:rsidR="00496C84" w:rsidRDefault="001D1E90">
      <w:pPr>
        <w:pStyle w:val="Standard"/>
        <w:jc w:val="both"/>
      </w:pPr>
      <w:r>
        <w:t>В случае смерти гражданина, наступившей вследствие поствакцинального осложнения, члены семьи смогут оформить выплату через портал Госуслуг, в МФЦ или в территориальном органе СФР.</w:t>
      </w:r>
    </w:p>
    <w:p w14:paraId="0FDC0AC5" w14:textId="77777777" w:rsidR="00496C84" w:rsidRDefault="001D1E90">
      <w:pPr>
        <w:pStyle w:val="Standard"/>
        <w:jc w:val="both"/>
      </w:pPr>
      <w:r>
        <w:t xml:space="preserve">Также с 1 </w:t>
      </w:r>
      <w:r>
        <w:t>января 2027 года без истребования документов будет осуществляться предоставление ежегодной денежной выплаты лицам, награжденным нагрудным знаком «Почетный донор России».</w:t>
      </w:r>
    </w:p>
    <w:p w14:paraId="0795F173" w14:textId="77777777" w:rsidR="00496C84" w:rsidRDefault="001D1E90">
      <w:pPr>
        <w:pStyle w:val="Standard"/>
        <w:jc w:val="both"/>
      </w:pPr>
      <w:r>
        <w:t>Кроме того, принятым законом лицам из числа ветеранов боевых действий, имеющих инвалид</w:t>
      </w:r>
      <w:r>
        <w:t>ность, предоставлено право на однократную подачу в территориальный орган СФР, осуществляющий ежемесячную денежную выплату, заявления о предоставлении набора социальных услуг, без ограничения срока подачи такого заявления (согласно общему правилу, заявление</w:t>
      </w:r>
      <w:r>
        <w:t xml:space="preserve"> подается до 1 октября).</w:t>
      </w:r>
    </w:p>
    <w:p w14:paraId="1E5C8000" w14:textId="77777777" w:rsidR="00496C84" w:rsidRDefault="001D1E90">
      <w:pPr>
        <w:pStyle w:val="Standard"/>
        <w:jc w:val="both"/>
      </w:pPr>
      <w:r>
        <w:t>Федеральный закон вступает в силу со дня его официального опубликования, за исключением статей 1, 3 и 4, вступающих в силу с 1 января 2027 года.</w:t>
      </w:r>
    </w:p>
    <w:p w14:paraId="5DA754D1" w14:textId="77777777" w:rsidR="00496C84" w:rsidRDefault="00496C84">
      <w:pPr>
        <w:pStyle w:val="Standard"/>
        <w:jc w:val="both"/>
      </w:pPr>
    </w:p>
    <w:p w14:paraId="776DC770" w14:textId="77777777" w:rsidR="00496C84" w:rsidRDefault="001D1E90">
      <w:pPr>
        <w:pStyle w:val="Standard"/>
        <w:jc w:val="both"/>
        <w:rPr>
          <w:b/>
          <w:bCs/>
        </w:rPr>
      </w:pPr>
      <w:r>
        <w:rPr>
          <w:b/>
          <w:bCs/>
        </w:rPr>
        <w:lastRenderedPageBreak/>
        <w:t>ПРОЕКТ ФЕДЕРАЛЬНОГО ЗАКОНА № 1286425-8 «О ВНЕСЕНИИ ИЗМЕНЕНИЙ В ФЕДЕРАЛЬНЫЙ ЗАКОН «О К</w:t>
      </w:r>
      <w:r>
        <w:rPr>
          <w:b/>
          <w:bCs/>
        </w:rPr>
        <w:t>ОНТРАКТНОЙ СИСТЕМЕ В СФЕРЕ ЗАКУПОК ТОВАРОВ, РАБОТ, УСЛУГ ДЛЯ ОБЕСПЕЧЕНИЯ ГОСУДАРСТВЕННЫХ И МУНИЦИПАЛЬНЫХ НУЖД» (В ЧАСТИ УПРОЩЕНИЯ И ОПТИМИЗАЦИИ ПОРЯДКА ОСУЩЕСТВЛЕНИЯ ЗАКУПОК).</w:t>
      </w:r>
    </w:p>
    <w:p w14:paraId="49891B02" w14:textId="77777777" w:rsidR="00496C84" w:rsidRDefault="001D1E90">
      <w:pPr>
        <w:pStyle w:val="Standard"/>
        <w:jc w:val="both"/>
      </w:pPr>
      <w:r>
        <w:t>В Госдуму внесен законопроект об упрощении и ускорении закупочных процедур.</w:t>
      </w:r>
    </w:p>
    <w:p w14:paraId="2BDDF75E" w14:textId="77777777" w:rsidR="00496C84" w:rsidRDefault="001D1E90">
      <w:pPr>
        <w:pStyle w:val="Standard"/>
        <w:jc w:val="both"/>
      </w:pPr>
      <w:r>
        <w:t>Законопроектом предусматривается:</w:t>
      </w:r>
    </w:p>
    <w:p w14:paraId="7D678A3E" w14:textId="77777777" w:rsidR="00496C84" w:rsidRDefault="001D1E90">
      <w:pPr>
        <w:pStyle w:val="Standard"/>
        <w:jc w:val="both"/>
      </w:pPr>
      <w:r>
        <w:t>повышение ограничения начальной (максимальной) цены контракта для проведения электронного запроса котировок до 20 млн рублей сроком до 31 декабря 2027 года;</w:t>
      </w:r>
    </w:p>
    <w:p w14:paraId="082F561A" w14:textId="77777777" w:rsidR="00496C84" w:rsidRDefault="001D1E90">
      <w:pPr>
        <w:pStyle w:val="Standard"/>
        <w:jc w:val="both"/>
      </w:pPr>
      <w:r>
        <w:t>возможность заменять товар на товар с аналогичными характеристика</w:t>
      </w:r>
      <w:r>
        <w:t>ми, а также изменять страну происхождения товара при условии соблюдения защитных мер в отношении российских товаров;</w:t>
      </w:r>
    </w:p>
    <w:p w14:paraId="1B06D460" w14:textId="77777777" w:rsidR="00496C84" w:rsidRDefault="001D1E90">
      <w:pPr>
        <w:pStyle w:val="Standard"/>
        <w:jc w:val="both"/>
      </w:pPr>
      <w:r>
        <w:t>повышение лимита начальной максимальной цены контракта с предприятиями малого бизнеса с 20 до 30 млн рублей;</w:t>
      </w:r>
    </w:p>
    <w:p w14:paraId="700E31CD" w14:textId="77777777" w:rsidR="00496C84" w:rsidRDefault="001D1E90">
      <w:pPr>
        <w:pStyle w:val="Standard"/>
        <w:jc w:val="both"/>
      </w:pPr>
      <w:r>
        <w:t>возможность изменения существе</w:t>
      </w:r>
      <w:r>
        <w:t>нных условий контракта в ряде случаев;</w:t>
      </w:r>
    </w:p>
    <w:p w14:paraId="6B9977E3" w14:textId="77777777" w:rsidR="00496C84" w:rsidRDefault="001D1E90">
      <w:pPr>
        <w:pStyle w:val="Standard"/>
        <w:jc w:val="both"/>
      </w:pPr>
      <w:r>
        <w:t>сокращение срока согласования с уполномоченными органами отдельных видов закупок, сохранение права закупки у единственного поставщика для сельских населенных пунктов и уточнение порядка закупки лекарственных препарато</w:t>
      </w:r>
      <w:r>
        <w:t>в для конкретных пациентов;</w:t>
      </w:r>
    </w:p>
    <w:p w14:paraId="79992763" w14:textId="77777777" w:rsidR="00496C84" w:rsidRDefault="001D1E90">
      <w:pPr>
        <w:pStyle w:val="Standard"/>
        <w:jc w:val="both"/>
      </w:pPr>
      <w:r>
        <w:t>наделение Минфина России полномочиями по разъяснению норм законодательства о контрактной системе.</w:t>
      </w:r>
    </w:p>
    <w:p w14:paraId="0388FEC6" w14:textId="77777777" w:rsidR="00496C84" w:rsidRDefault="001D1E90">
      <w:pPr>
        <w:pStyle w:val="Standard"/>
        <w:jc w:val="both"/>
      </w:pPr>
      <w:r>
        <w:t xml:space="preserve">Осуществление единовременных денежных выплат, полагающихся мобилизованным лицам и контрактникам, распространено на военнослужащих </w:t>
      </w:r>
      <w:r>
        <w:t>из числа лиц без гражданства</w:t>
      </w:r>
    </w:p>
    <w:p w14:paraId="39A2A482" w14:textId="77777777" w:rsidR="00496C84" w:rsidRDefault="001D1E90">
      <w:pPr>
        <w:pStyle w:val="Standard"/>
        <w:jc w:val="both"/>
      </w:pPr>
      <w:r>
        <w:t> Постановление Правительства РФ от 07 июля 2026 г. № 849 «О внесении изменений в некоторые акты Правительства Российской Федерации».</w:t>
      </w:r>
    </w:p>
    <w:p w14:paraId="2F8DDA02" w14:textId="77777777" w:rsidR="00496C84" w:rsidRDefault="001D1E90">
      <w:pPr>
        <w:pStyle w:val="Standard"/>
        <w:jc w:val="both"/>
      </w:pPr>
      <w:r>
        <w:t>Соответствующие дополнения внесены в:</w:t>
      </w:r>
    </w:p>
    <w:p w14:paraId="6FF13CD7" w14:textId="77777777" w:rsidR="00496C84" w:rsidRDefault="001D1E90">
      <w:pPr>
        <w:pStyle w:val="Standard"/>
        <w:jc w:val="both"/>
      </w:pPr>
      <w:r>
        <w:t>Правила, устанавливающие порядок осуществления единоврем</w:t>
      </w:r>
      <w:r>
        <w:t>енной денежной выплаты, установленной Указом Президента РФ от 2 ноября 2022 г. № 787 (утв. постановлением Правительства РФ от 9 декабря 2022 г. № 2278);</w:t>
      </w:r>
    </w:p>
    <w:p w14:paraId="14B7F433" w14:textId="77777777" w:rsidR="00496C84" w:rsidRDefault="001D1E90">
      <w:pPr>
        <w:pStyle w:val="Standard"/>
        <w:jc w:val="both"/>
      </w:pPr>
      <w:r>
        <w:t xml:space="preserve">Правила, устанавливающие порядок осуществления единовременной денежной выплаты в соответствии с Указом </w:t>
      </w:r>
      <w:r>
        <w:t>Президента РФ от 31 июля 2024 г. № 644 (утв. постановлением Правительства РФ от 2 августа 2024 г. № 1044).</w:t>
      </w:r>
    </w:p>
    <w:p w14:paraId="7020182C" w14:textId="77777777" w:rsidR="00496C84" w:rsidRDefault="00496C84">
      <w:pPr>
        <w:pStyle w:val="Standard"/>
        <w:jc w:val="both"/>
      </w:pPr>
    </w:p>
    <w:p w14:paraId="1A4C5369" w14:textId="77777777" w:rsidR="00496C84" w:rsidRDefault="001D1E90">
      <w:pPr>
        <w:pStyle w:val="Standard"/>
        <w:jc w:val="both"/>
        <w:rPr>
          <w:b/>
          <w:bCs/>
        </w:rPr>
      </w:pPr>
      <w:r>
        <w:rPr>
          <w:b/>
          <w:bCs/>
        </w:rPr>
        <w:t>ПРОЕКТ ФЕДЕРАЛЬНОГО ЗАКОНА № 1194918-8 «О ЦИФРОВЫХ ВАЛЮТАХ И ЦИФРОВЫХ ПРАВАХ» (ТЕКСТ КО ВТОРОМУ ЧТЕНИЮ).</w:t>
      </w:r>
    </w:p>
    <w:p w14:paraId="7D28ADB2" w14:textId="77777777" w:rsidR="00496C84" w:rsidRDefault="001D1E90">
      <w:pPr>
        <w:pStyle w:val="Standard"/>
        <w:jc w:val="both"/>
      </w:pPr>
      <w:r>
        <w:t>Обращение цифровых валют в РФ: законопроект</w:t>
      </w:r>
      <w:r>
        <w:t xml:space="preserve"> подготовлен ко второму чтению.</w:t>
      </w:r>
    </w:p>
    <w:p w14:paraId="1C9C7B9B" w14:textId="77777777" w:rsidR="00496C84" w:rsidRDefault="001D1E90">
      <w:pPr>
        <w:pStyle w:val="Standard"/>
        <w:jc w:val="both"/>
      </w:pPr>
      <w:r>
        <w:t>Законопроектом регулируются:</w:t>
      </w:r>
    </w:p>
    <w:p w14:paraId="3A3E9930" w14:textId="77777777" w:rsidR="00496C84" w:rsidRDefault="001D1E90">
      <w:pPr>
        <w:pStyle w:val="Standard"/>
        <w:jc w:val="both"/>
      </w:pPr>
      <w:r>
        <w:t>отношения, возникающие при организации обращения, учете и обращении цифровых валют и иностранных цифровых инструментов, а также при майнинге цифровых валют, размещении, организации обращения, уче</w:t>
      </w:r>
      <w:r>
        <w:t>те и обращении цифровых прав;</w:t>
      </w:r>
    </w:p>
    <w:p w14:paraId="0E87A2E7" w14:textId="77777777" w:rsidR="00496C84" w:rsidRDefault="001D1E90">
      <w:pPr>
        <w:pStyle w:val="Standard"/>
        <w:jc w:val="both"/>
      </w:pPr>
      <w:r>
        <w:lastRenderedPageBreak/>
        <w:t>деятельность оператора информационной системы, в которой осуществляется выпуск цифровых финансовых активов, организации, осуществляющей обмен цифровых валют, и цифрового депозитария, а также деятельность брокера, управляющего,</w:t>
      </w:r>
      <w:r>
        <w:t xml:space="preserve"> управляющей компании, организатора торговли, клиринговой организации, связанная с организацией обращения цифровых валют и цифровых прав.</w:t>
      </w:r>
    </w:p>
    <w:p w14:paraId="048130F1" w14:textId="77777777" w:rsidR="00496C84" w:rsidRDefault="001D1E90">
      <w:pPr>
        <w:pStyle w:val="Standard"/>
        <w:jc w:val="both"/>
      </w:pPr>
      <w:r>
        <w:t xml:space="preserve">Законопроект в том числе вводит понятие «иностранный цифровой инструмент», предусматривает приостановление операций с </w:t>
      </w:r>
      <w:r>
        <w:t>цифровыми валютами на 48 часов в определенных случаях, закрепляет право Правительства РФ устанавливать особый режим организации обращения и обращения цифровых валют.</w:t>
      </w:r>
    </w:p>
    <w:p w14:paraId="6B3F49CA" w14:textId="77777777" w:rsidR="00496C84" w:rsidRDefault="001D1E90">
      <w:pPr>
        <w:pStyle w:val="Standard"/>
        <w:jc w:val="both"/>
      </w:pPr>
      <w:r>
        <w:t>Доработаны положения законопроекта об ограничениях переводов денежных средств и приема пла</w:t>
      </w:r>
      <w:r>
        <w:t>тежей при незаконной организации обращения цифровых валют (включая закрепление понятия «неуполномоченный получатель»), а также положения о приеме цифровых валют и цифровых прав в качестве средства платежа.</w:t>
      </w:r>
    </w:p>
    <w:p w14:paraId="75FECC15" w14:textId="77777777" w:rsidR="00496C84" w:rsidRDefault="001D1E90">
      <w:pPr>
        <w:pStyle w:val="Standard"/>
        <w:jc w:val="both"/>
      </w:pPr>
      <w:r>
        <w:t>Устанавливается, что в РФ не допускается делать оф</w:t>
      </w:r>
      <w:r>
        <w:t>ерты и приглашать делать оферты о приобретении цифровых валют лицами, по поручениям которых брокер не вправе приобретать цифровые валюты, а также не допускаются публичные оферты о приобретении цифровых валют и цифровых прав в обмен на ценные бумаги.</w:t>
      </w:r>
    </w:p>
    <w:p w14:paraId="4AE82BA7" w14:textId="77777777" w:rsidR="00496C84" w:rsidRDefault="001D1E90">
      <w:pPr>
        <w:pStyle w:val="Standard"/>
        <w:jc w:val="both"/>
      </w:pPr>
      <w:r>
        <w:t>В случ</w:t>
      </w:r>
      <w:r>
        <w:t>ае принятия закона он вступит в силу с 1 сентября 2026 года, за исключением положений, для которых устанавливаются иные сроки вступления их в силу.</w:t>
      </w:r>
    </w:p>
    <w:p w14:paraId="47DF8068" w14:textId="77777777" w:rsidR="00496C84" w:rsidRDefault="00496C84">
      <w:pPr>
        <w:pStyle w:val="Standard"/>
        <w:jc w:val="both"/>
      </w:pPr>
    </w:p>
    <w:p w14:paraId="644DEE58" w14:textId="77777777" w:rsidR="00496C84" w:rsidRDefault="001D1E90">
      <w:pPr>
        <w:pStyle w:val="Standard"/>
        <w:jc w:val="both"/>
        <w:rPr>
          <w:b/>
          <w:bCs/>
        </w:rPr>
      </w:pPr>
      <w:r>
        <w:rPr>
          <w:b/>
          <w:bCs/>
        </w:rPr>
        <w:t>УКАЗ ПРЕЗИДЕНТА РФ ОТ 20 ИЮЛЯ 2026 Г. № 498 «О ДОПОЛНИТЕЛЬНЫХ МЕРАХ ПОДДЕРЖКИ УЧИТЕЛЕЙ».</w:t>
      </w:r>
    </w:p>
    <w:p w14:paraId="1CBD9AA2" w14:textId="77777777" w:rsidR="00496C84" w:rsidRDefault="001D1E90">
      <w:pPr>
        <w:pStyle w:val="Standard"/>
        <w:jc w:val="both"/>
      </w:pPr>
      <w:r>
        <w:t>Подписан Указ о до</w:t>
      </w:r>
      <w:r>
        <w:t>полнительных мерах поддержки учителей</w:t>
      </w:r>
    </w:p>
    <w:p w14:paraId="30E20B93" w14:textId="77777777" w:rsidR="00496C84" w:rsidRDefault="001D1E90">
      <w:pPr>
        <w:pStyle w:val="Standard"/>
        <w:jc w:val="both"/>
      </w:pPr>
      <w:r>
        <w:t>Документом устанавливается, что в Российской Федерации признаются особый статус учителя и общественная значимость профессии учителя.</w:t>
      </w:r>
    </w:p>
    <w:p w14:paraId="6AE2CE42" w14:textId="77777777" w:rsidR="00496C84" w:rsidRDefault="001D1E90">
      <w:pPr>
        <w:pStyle w:val="Standard"/>
        <w:jc w:val="both"/>
      </w:pPr>
      <w:r>
        <w:t>Предусматриваются, в частности, следующие меры поддержки:</w:t>
      </w:r>
    </w:p>
    <w:p w14:paraId="1A0F9B3C" w14:textId="77777777" w:rsidR="00496C84" w:rsidRDefault="001D1E90">
      <w:pPr>
        <w:pStyle w:val="Standard"/>
        <w:jc w:val="both"/>
      </w:pPr>
      <w:r>
        <w:t>для учителей, впервые прист</w:t>
      </w:r>
      <w:r>
        <w:t>упающих к осуществлению педагогической деятельности, вводится наставничество сроком не менее одного года с момента начала их работы;</w:t>
      </w:r>
    </w:p>
    <w:p w14:paraId="63C31DF1" w14:textId="77777777" w:rsidR="00496C84" w:rsidRDefault="001D1E90">
      <w:pPr>
        <w:pStyle w:val="Standard"/>
        <w:jc w:val="both"/>
      </w:pPr>
      <w:r>
        <w:t>звание «Ветеран труда» будет присваиваться учителю при наличии не менее 25 лет общего стажа педагогической работы;</w:t>
      </w:r>
    </w:p>
    <w:p w14:paraId="4F609BE3" w14:textId="77777777" w:rsidR="00496C84" w:rsidRDefault="001D1E90">
      <w:pPr>
        <w:pStyle w:val="Standard"/>
        <w:jc w:val="both"/>
      </w:pPr>
      <w:r>
        <w:t>предоставляется право на получение бесплатной юридической помощи по вопросам, связанным с осуществлением педагогической деятельности, в том числе с реализацией трудовых прав, социальных гарантий и получением мер социальной поддержки;</w:t>
      </w:r>
    </w:p>
    <w:p w14:paraId="48493E8A" w14:textId="77777777" w:rsidR="00496C84" w:rsidRDefault="001D1E90">
      <w:pPr>
        <w:pStyle w:val="Standard"/>
        <w:jc w:val="both"/>
      </w:pPr>
      <w:r>
        <w:t>гарантируется защита о</w:t>
      </w:r>
      <w:r>
        <w:t>т угрозы причинения вреда жизни и (или) здоровью в связи с осуществлением педагогической деятельности;</w:t>
      </w:r>
    </w:p>
    <w:p w14:paraId="3CF0FD43" w14:textId="77777777" w:rsidR="00496C84" w:rsidRDefault="001D1E90">
      <w:pPr>
        <w:pStyle w:val="Standard"/>
        <w:jc w:val="both"/>
      </w:pPr>
      <w:r>
        <w:t xml:space="preserve">предоставляется возможность бесплатного пользования электронными образовательными ресурсами (в том числе электронными учебно-методическими материалами и </w:t>
      </w:r>
      <w:r>
        <w:t>цифровыми (электронными) библиотеками), созданными за счет средств бюджетов бюджетной системы РФ.</w:t>
      </w:r>
    </w:p>
    <w:p w14:paraId="0430D7F9" w14:textId="77777777" w:rsidR="00496C84" w:rsidRDefault="001D1E90">
      <w:pPr>
        <w:pStyle w:val="Standard"/>
        <w:jc w:val="both"/>
      </w:pPr>
      <w:r>
        <w:lastRenderedPageBreak/>
        <w:t>Кроме того, Правительству поручено в 6-месячный срок обеспечить установление единого образца удостоверения, подтверждающего статус учителя в РФ, и порядка выд</w:t>
      </w:r>
      <w:r>
        <w:t>ачи такого удостоверения, а также обеспечить совершенствование требований к режиму рабочего времени учителей и объему их учебной нагрузки.</w:t>
      </w:r>
    </w:p>
    <w:p w14:paraId="60DA1CC2" w14:textId="77777777" w:rsidR="00496C84" w:rsidRDefault="001D1E90">
      <w:pPr>
        <w:pStyle w:val="Standard"/>
        <w:jc w:val="both"/>
      </w:pPr>
      <w:r>
        <w:t>Настоящий Указ вступает в силу со дня его подписания.</w:t>
      </w:r>
    </w:p>
    <w:p w14:paraId="2A8E2C40" w14:textId="77777777" w:rsidR="00496C84" w:rsidRDefault="00496C84">
      <w:pPr>
        <w:pStyle w:val="Standard"/>
        <w:jc w:val="both"/>
      </w:pPr>
    </w:p>
    <w:p w14:paraId="2B444AB3" w14:textId="77777777" w:rsidR="00496C84" w:rsidRDefault="001D1E90">
      <w:pPr>
        <w:pStyle w:val="Standard"/>
        <w:jc w:val="both"/>
        <w:rPr>
          <w:b/>
          <w:bCs/>
        </w:rPr>
      </w:pPr>
      <w:r>
        <w:rPr>
          <w:b/>
          <w:bCs/>
        </w:rPr>
        <w:t>«ПЕРЕЧЕНЬ ПОРУЧЕНИЙ ПО ИТОГАМ XXIX ПЕТЕРБУРГСКОГО МЕЖДУНАРОДНО</w:t>
      </w:r>
      <w:r>
        <w:rPr>
          <w:b/>
          <w:bCs/>
        </w:rPr>
        <w:t>ГО ЭКОНОМИЧЕСКОГО ФОРУМА» (УТВ. ПРЕЗИДЕНТОМ РФ 11 ИЮЛЯ 2026 Г.).</w:t>
      </w:r>
    </w:p>
    <w:p w14:paraId="75F27863" w14:textId="77777777" w:rsidR="00496C84" w:rsidRDefault="001D1E90">
      <w:pPr>
        <w:pStyle w:val="Standard"/>
        <w:jc w:val="both"/>
      </w:pPr>
      <w:r>
        <w:t>Президент РФ поручил создать условия для реализации коллективных инициатив по формированию комфортной городской среды.</w:t>
      </w:r>
    </w:p>
    <w:p w14:paraId="7201531E" w14:textId="77777777" w:rsidR="00496C84" w:rsidRDefault="001D1E90">
      <w:pPr>
        <w:pStyle w:val="Standard"/>
        <w:jc w:val="both"/>
      </w:pPr>
      <w:r>
        <w:t>В законодательство РФ должны быть внесены изменения, предусматривающие:</w:t>
      </w:r>
    </w:p>
    <w:p w14:paraId="37DE8821" w14:textId="77777777" w:rsidR="00496C84" w:rsidRDefault="001D1E90">
      <w:pPr>
        <w:pStyle w:val="Standard"/>
        <w:jc w:val="both"/>
      </w:pPr>
      <w:r>
        <w:t xml:space="preserve">регулирование вопросов, связанных с осуществлением гражданами и юридическими лицами коллективных инвестиций с использованием цифровых платформ в проекты по формированию комфортной городской среды, в том числе возможность </w:t>
      </w:r>
      <w:proofErr w:type="spellStart"/>
      <w:r>
        <w:t>софинансирования</w:t>
      </w:r>
      <w:proofErr w:type="spellEnd"/>
      <w:r>
        <w:t xml:space="preserve"> таких проектов за </w:t>
      </w:r>
      <w:r>
        <w:t>счет бюджетов субъектов РФ и местных бюджетов;</w:t>
      </w:r>
    </w:p>
    <w:p w14:paraId="6F1938EB" w14:textId="77777777" w:rsidR="00496C84" w:rsidRDefault="001D1E90">
      <w:pPr>
        <w:pStyle w:val="Standard"/>
        <w:jc w:val="both"/>
      </w:pPr>
      <w:r>
        <w:t>формирование механизмов стимулирования граждан к участию в осуществлении указанных коллективных инвестиций, рассмотрев возможность отнесения соответствующих взносов к налоговому вычету по налогу на доходы физи</w:t>
      </w:r>
      <w:r>
        <w:t>ческих лиц.</w:t>
      </w:r>
    </w:p>
    <w:p w14:paraId="35A994E5" w14:textId="77777777" w:rsidR="00496C84" w:rsidRDefault="001D1E90">
      <w:pPr>
        <w:pStyle w:val="Standard"/>
        <w:jc w:val="both"/>
      </w:pPr>
      <w:r>
        <w:t>Также в перечне поручений:</w:t>
      </w:r>
    </w:p>
    <w:p w14:paraId="45C1E30B" w14:textId="77777777" w:rsidR="00496C84" w:rsidRDefault="001D1E90">
      <w:pPr>
        <w:pStyle w:val="Standard"/>
        <w:jc w:val="both"/>
      </w:pPr>
      <w:r>
        <w:t>обеспечить внесение в законодательство РФ изменений, предусматривающих введение специального правового режима населенных пунктов опережающего развития, при необходимости определив особенности организации местного само</w:t>
      </w:r>
      <w:r>
        <w:t>управления, архитектурно-строительного проектирования и строительства в таких населенных пунктах;</w:t>
      </w:r>
    </w:p>
    <w:p w14:paraId="3A2FEC45" w14:textId="77777777" w:rsidR="00496C84" w:rsidRDefault="001D1E90">
      <w:pPr>
        <w:pStyle w:val="Standard"/>
        <w:jc w:val="both"/>
      </w:pPr>
      <w:r>
        <w:t>обеспечить разработку и реализацию механизма беспрепятственного перехода от применяемых формы организации предпринимательской деятельности и налогового режима</w:t>
      </w:r>
      <w:r>
        <w:t xml:space="preserve"> к другой форме (режиму), в том числе с использованием типовых решений и цифровых платформенных технологий.</w:t>
      </w:r>
    </w:p>
    <w:p w14:paraId="5B87F3A6" w14:textId="77777777" w:rsidR="00496C84" w:rsidRDefault="00496C84">
      <w:pPr>
        <w:pStyle w:val="Standard"/>
        <w:jc w:val="both"/>
        <w:rPr>
          <w:b/>
          <w:bCs/>
        </w:rPr>
      </w:pPr>
    </w:p>
    <w:p w14:paraId="099B0651" w14:textId="77777777" w:rsidR="00496C84" w:rsidRDefault="001D1E90">
      <w:pPr>
        <w:pStyle w:val="Standard"/>
        <w:jc w:val="both"/>
        <w:rPr>
          <w:b/>
          <w:bCs/>
        </w:rPr>
      </w:pPr>
      <w:r>
        <w:rPr>
          <w:b/>
          <w:bCs/>
        </w:rPr>
        <w:t>ПОСТАНОВЛЕНИЕ КОНСТИТУЦИОННОГО СУДА РФ ОТ 02 ИЮЛЯ 2026 Г. № 45-П «ПО ДЕЛУ О ПРОВЕРКЕ КОНСТИТУЦИОННОСТИ ПОЛОЖЕНИЙ ПУНКТА 7.1 ЧАСТИ 1 СТАТЬИ 15 ФЕДЕР</w:t>
      </w:r>
      <w:r>
        <w:rPr>
          <w:b/>
          <w:bCs/>
        </w:rPr>
        <w:t>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РОССИЙСКОЙ ФЕДЕРАЦИИ», СТАТЬИ 8.32 КОДЕКСА РОССИЙСКОЙ ФЕДЕРАЦИИ ОБ АДМИНИСТРАТИВНЫХ ПРА</w:t>
      </w:r>
      <w:r>
        <w:rPr>
          <w:b/>
          <w:bCs/>
        </w:rPr>
        <w:t>ВОНАРУШЕНИЯХ, СТАТЬИ 38 ФЕДЕРАЛЬНОГО ЗАКОНА «О ПОЖАРНОЙ БЕЗОПАСНОСТИ» И ПУНКТА 10 ПРАВИЛ ПОЖАРНОЙ БЕЗОПАСНОСТИ В ЛЕСАХ В СВЯЗИ С ЖАЛОБОЙ МУНИЦИПАЛЬНОГО ОБРАЗОВАНИЯ КАНСКИЙ МУНИЦИПАЛЬНЫЙ ОКРУГ КРАСНОЯРСКОГО КРАЯ».</w:t>
      </w:r>
    </w:p>
    <w:p w14:paraId="1B4E1131" w14:textId="77777777" w:rsidR="00496C84" w:rsidRDefault="001D1E90">
      <w:pPr>
        <w:pStyle w:val="Standard"/>
        <w:jc w:val="both"/>
      </w:pPr>
      <w:r>
        <w:lastRenderedPageBreak/>
        <w:t>КС РФ: органы местного самоуправления не мо</w:t>
      </w:r>
      <w:r>
        <w:t>гут быть привлечены к административной ответственности за невыполнение обязанности по обеспечению противопожарной безопасности на участках, государственная собственность на которые не разграничена, в случае если указанные органы не были наделены соответств</w:t>
      </w:r>
      <w:r>
        <w:t>ующим полномочием</w:t>
      </w:r>
    </w:p>
    <w:p w14:paraId="1CF64E62" w14:textId="77777777" w:rsidR="00496C84" w:rsidRDefault="001D1E90">
      <w:pPr>
        <w:pStyle w:val="Standard"/>
        <w:jc w:val="both"/>
      </w:pPr>
      <w:r>
        <w:t xml:space="preserve">Взаимосвязанные положения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Российской </w:t>
      </w:r>
      <w:r>
        <w:t>Федерации», части 3 статьи 8.32 КоАП Российской Федерации, а также пункта 10 Правил пожарной безопасности в лесах признаны не противоречащими Конституции РФ.</w:t>
      </w:r>
    </w:p>
    <w:p w14:paraId="3029C751" w14:textId="77777777" w:rsidR="00496C84" w:rsidRDefault="001D1E90">
      <w:pPr>
        <w:pStyle w:val="Standard"/>
        <w:jc w:val="both"/>
      </w:pPr>
      <w:r>
        <w:t xml:space="preserve">В системе действующего правового регулирования они означают, что обязанность по очистке земельных </w:t>
      </w:r>
      <w:r>
        <w:t>участков, государственная собственность на которые не разграничена, прилегающих к 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w:t>
      </w:r>
      <w:r>
        <w:t>ных полос или иных противопожарных барьеров, при этом непосредственно не предназначенных в силу абзаца второго пункта 70 Правил противопожарного режима в Российской Федерации для исключения возможного перехода природных пожаров на территории населенных пун</w:t>
      </w:r>
      <w:r>
        <w:t xml:space="preserve">ктов, может закрепляться за органами местного самоуправления в порядке наделения их федеральным законом, законом субъекта РФ соответствующим государственным полномочием при условии передачи им необходимых для осуществления такого полномочия материальных и </w:t>
      </w:r>
      <w:r>
        <w:t>финансовых средств. Это исключает привлечение данных органов к административной ответственности за невыполнение указанной обязанности, в том числе в условиях особого противопожарного режима, если они не были наделены соответствующим полномочием в установле</w:t>
      </w:r>
      <w:r>
        <w:t>нном порядке.</w:t>
      </w:r>
    </w:p>
    <w:p w14:paraId="4DD02D5D" w14:textId="77777777" w:rsidR="00496C84" w:rsidRDefault="001D1E90">
      <w:pPr>
        <w:pStyle w:val="Standard"/>
        <w:jc w:val="both"/>
      </w:pPr>
      <w:r>
        <w:t>Иное приводило бы к возложению на органы местного самоуправления чрезмерных материальных и финансовых затрат, нарушающих самостоятельность местного самоуправления.</w:t>
      </w:r>
    </w:p>
    <w:p w14:paraId="466938CE" w14:textId="77777777" w:rsidR="00496C84" w:rsidRDefault="001D1E90">
      <w:pPr>
        <w:pStyle w:val="Standard"/>
        <w:jc w:val="both"/>
      </w:pPr>
      <w:r>
        <w:t>Однако отсутствие наделения органов местного самоуправления указанным государс</w:t>
      </w:r>
      <w:r>
        <w:t xml:space="preserve">твенным полномочием не снимает с них, как и с органов государственной власти, обязанности по организации создания (обновления) вокруг территории населенных пунктов, находящихся в непосредственной близости к лесным участкам из состава земель лесного фонда, </w:t>
      </w:r>
      <w:r>
        <w:t>противопожарных минерализованных полос или иных противопожарных преград (барьеров) в случаях, когда в том же месте одновременно в соответствии с абзацем вторым пункта 70 Правил противопожарного режима в Российской Федерации должны осуществляться меры, напр</w:t>
      </w:r>
      <w:r>
        <w:t>авленные на исключение возможного перехода природных пожаров на территории населенных пунктов.</w:t>
      </w:r>
    </w:p>
    <w:p w14:paraId="4DB4FF84" w14:textId="77777777" w:rsidR="00496C84" w:rsidRDefault="00496C84">
      <w:pPr>
        <w:pStyle w:val="Standard"/>
        <w:jc w:val="both"/>
        <w:rPr>
          <w:b/>
          <w:bCs/>
          <w:u w:val="single"/>
        </w:rPr>
      </w:pPr>
    </w:p>
    <w:p w14:paraId="33BB4C23" w14:textId="77777777" w:rsidR="00496C84" w:rsidRDefault="001D1E90">
      <w:pPr>
        <w:pStyle w:val="Standard"/>
        <w:jc w:val="both"/>
        <w:rPr>
          <w:b/>
          <w:bCs/>
        </w:rPr>
      </w:pPr>
      <w:r>
        <w:rPr>
          <w:b/>
          <w:bCs/>
        </w:rPr>
        <w:t>ПОСТАНОВЛЕНИЕ КОНСТИТУЦИОННОГО СУДА РФ ОТ 09 ИЮЛЯ 2026 Г. № 47-П «ПО ДЕЛУ О ПРОВЕРКЕ КОНСТИТУЦИОННОСТИ ПОДПУНКТА 9 ПУНКТА 2 СТАТЬИ 39.3 ЗЕМЕЛЬНОГО КОДЕКСА РОССИ</w:t>
      </w:r>
      <w:r>
        <w:rPr>
          <w:b/>
          <w:bCs/>
        </w:rPr>
        <w:t xml:space="preserve">ЙСКОЙ ФЕДЕРАЦИИ И АБЗАЦА ПЕРВОГО ПУНКТА 4 СТАТЬИ 10 </w:t>
      </w:r>
      <w:r>
        <w:rPr>
          <w:b/>
          <w:bCs/>
        </w:rPr>
        <w:lastRenderedPageBreak/>
        <w:t>ФЕДЕРАЛЬНОГО ЗАКОНА «ОБ ОБОРОТЕ ЗЕМЕЛЬ СЕЛЬСКОХОЗЯЙСТВЕННОГО НАЗНАЧЕНИЯ» В СВЯЗИ С ЗАПРОСОМ ПРАВИТЕЛЬСТВА ОМСКОЙ ОБЛАСТИ».</w:t>
      </w:r>
    </w:p>
    <w:p w14:paraId="3364A4BF" w14:textId="77777777" w:rsidR="00496C84" w:rsidRDefault="001D1E90">
      <w:pPr>
        <w:pStyle w:val="Standard"/>
        <w:jc w:val="both"/>
      </w:pPr>
      <w:r>
        <w:t>При принятии решения о продаже без проведения торгов земельного участка, предназн</w:t>
      </w:r>
      <w:r>
        <w:t>аченного для сельскохозяйственного производства, его арендатору органами публичной власти должны учитываться количество, характер и последствия нарушений законодательства, допущенных арендатором при его использовании.</w:t>
      </w:r>
    </w:p>
    <w:p w14:paraId="3710F88C" w14:textId="77777777" w:rsidR="00496C84" w:rsidRDefault="001D1E90">
      <w:pPr>
        <w:pStyle w:val="Standard"/>
        <w:jc w:val="both"/>
      </w:pPr>
      <w:r>
        <w:t>Подпункт 9 пункта 2 статьи 39.3 Земель</w:t>
      </w:r>
      <w:r>
        <w:t>ного кодекса РФ и абзац первый пункта 4 статьи 10 Федерального закона «Об обороте земель сельскохозяйственного назначения» признаны не противоречащими Конституции РФ в той мере, в какой они, предоставляя право на приобретение в собственность без проведения</w:t>
      </w:r>
      <w:r>
        <w:t xml:space="preserve"> торгов земельного участка, предназначенного для сельскохозяйственного производства, его арендатору по указанным в этих нормах основаниям, не исключают правомочия исполнительного органа государственной власти или органа местного самоуправления, уполномочен</w:t>
      </w:r>
      <w:r>
        <w:t>ных на предоставление находящихся в государственной или муниципальной собственности земельных участков, - с учетом количества, характера и последствий выявленных в течение трех предшествующих лет нарушений законодательства при использовании данного или ино</w:t>
      </w:r>
      <w:r>
        <w:t>го участка аналогичного назначения, находящегося во владении этого лица (независимо от оснований владения), - отказать в продаже испрашиваемого земельного участка без проведения торгов, если эти нарушения:</w:t>
      </w:r>
    </w:p>
    <w:p w14:paraId="211BDF70" w14:textId="77777777" w:rsidR="00496C84" w:rsidRDefault="001D1E90">
      <w:pPr>
        <w:pStyle w:val="Standard"/>
        <w:jc w:val="both"/>
      </w:pPr>
      <w:r>
        <w:t>повлекли неустранимые последствия или послужили ос</w:t>
      </w:r>
      <w:r>
        <w:t>нованием ввиду их серьезного характера для привлечения арендатора (действующих от его имени должностных лиц) к административной либо уголовной ответственности или носили систематический характер, что свидетельствует, несмотря на их устранение полностью или</w:t>
      </w:r>
      <w:r>
        <w:t xml:space="preserve"> в части, о значительных рисках использования арендатором испрашиваемого участка не по целевому назначению, значительного снижения его плодородия или причинения ему иного существенного вреда.</w:t>
      </w:r>
    </w:p>
    <w:p w14:paraId="45579797" w14:textId="77777777" w:rsidR="00496C84" w:rsidRDefault="00496C84">
      <w:pPr>
        <w:pStyle w:val="Standard"/>
        <w:jc w:val="both"/>
      </w:pPr>
    </w:p>
    <w:p w14:paraId="4C5F55C5" w14:textId="77777777" w:rsidR="00496C84" w:rsidRDefault="001D1E90">
      <w:pPr>
        <w:pStyle w:val="Standard"/>
        <w:jc w:val="both"/>
        <w:rPr>
          <w:b/>
          <w:bCs/>
        </w:rPr>
      </w:pPr>
      <w:r>
        <w:rPr>
          <w:b/>
          <w:bCs/>
        </w:rPr>
        <w:t>ПОСТАНОВЛЕНИЕ КОНСТИТУЦИОННОГО СУДА РФ ОТ 20 ИЮЛЯ 2026 Г. № 51-</w:t>
      </w:r>
      <w:r>
        <w:rPr>
          <w:b/>
          <w:bCs/>
        </w:rPr>
        <w:t>П «ПО ДЕЛУ О ПРОВЕРКЕ КОНСТИТУЦИОННОСТИ АБЗАЦА ТРЕТЬЕГО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w:t>
      </w:r>
      <w:r>
        <w:rPr>
          <w:b/>
          <w:bCs/>
        </w:rPr>
        <w:t>ИВШИМИ СИЛУ НЕКОТОРЫХ АКТОВ И ОТДЕЛЬНЫХ ПОЛОЖЕНИЙ АКТОВ ПРАВИТЕЛЬСТВА РОССИЙСКОЙ ФЕДЕРАЦИИ», А ТАКЖЕ ПОЗИЦИИ 18 ПРИЛОЖЕНИЯ К ДАННОМУ ПОСТАНОВЛЕНИЮ В СВЯЗИ С ЖАЛОБОЙ ОБЩЕСТВА С ОГРАНИЧЕННОЙ ОТВЕТСТВЕННОСТЬЮ «В».</w:t>
      </w:r>
    </w:p>
    <w:p w14:paraId="006A3F36" w14:textId="77777777" w:rsidR="00496C84" w:rsidRDefault="001D1E90">
      <w:pPr>
        <w:pStyle w:val="Standard"/>
        <w:jc w:val="both"/>
      </w:pPr>
      <w:r>
        <w:t xml:space="preserve">Участие в поставке товаров, выполнении работ </w:t>
      </w:r>
      <w:r>
        <w:t xml:space="preserve">или оказании услуг, информация о которых составляет государственную тайну, не лишает участника закупки возможности в дальнейшем получить необходимый опыт и представить </w:t>
      </w:r>
      <w:r>
        <w:lastRenderedPageBreak/>
        <w:t>информацию о нем, с тем чтобы претендовать на выполнение определенных работ для государс</w:t>
      </w:r>
      <w:r>
        <w:t>твенных и муниципальных нужд.</w:t>
      </w:r>
    </w:p>
    <w:p w14:paraId="0707A987" w14:textId="77777777" w:rsidR="00496C84" w:rsidRDefault="001D1E90">
      <w:pPr>
        <w:pStyle w:val="Standard"/>
        <w:jc w:val="both"/>
      </w:pPr>
      <w:r>
        <w:t xml:space="preserve">Соответствующими Конституции РФ признаны абзац третий подпункта «д» пункта 3 Постановления Правительства РФ от 29 декабря 2021 года № 2571 «О требованиях к участникам закупки товаров, работ, услуг для обеспечения </w:t>
      </w:r>
      <w:r>
        <w:t>государственных и муниципальных нужд и признании утратившими силу некоторых актов и отдельных положений актов Правительства Российской Федерации» и позиция 18 приложения к данному Постановлению, которые в системе действующего правового регулирования не пре</w:t>
      </w:r>
      <w:r>
        <w:t xml:space="preserve">дусматривают возможности представить в подтверждение соответствия участника закупки дополнительным требованиям, утвержденным данным Постановлением, выписку из реестра контрактов, содержащего сведения, составляющие государственную тайну, вместо документов, </w:t>
      </w:r>
      <w:r>
        <w:t>предусмотренных этим приложением, в иных, помимо названных в позициях 19 - 23 этого приложения, случаях и не лишают такое лицо возможности участвовать в закупках товаров, работ или услуг для обеспечения государственных и муниципальных нужд и подтверждать в</w:t>
      </w:r>
      <w:r>
        <w:t>ыполнение названных дополнительных требований путем представления документов, относящихся к исполнению контрактов, сведения о которых не включены в указанный реестр.</w:t>
      </w:r>
    </w:p>
    <w:p w14:paraId="4BFF4848" w14:textId="77777777" w:rsidR="00496C84" w:rsidRDefault="001D1E90">
      <w:pPr>
        <w:pStyle w:val="Standard"/>
        <w:jc w:val="both"/>
      </w:pPr>
      <w:r>
        <w:t>Конституционный Суд, в частности, отметил, что участие в закрытых торгах и исполнение конт</w:t>
      </w:r>
      <w:r>
        <w:t>рактов, содержащих сведения, составляющие государственную тайну, для коммерческой организации, действующей на основе имущественной и организационной самостоятельности, является - особенно в отношении видов деятельности, которые не связаны с обеспечением об</w:t>
      </w:r>
      <w:r>
        <w:t>ороны страны и безопасности государства, в том числе дорожной деятельности, - исходя из признаков самостоятельности и рискованности предпринимательства, добровольным и волевым, что предполагает и осознанное принятие ею ограничений, обусловленных исполнение</w:t>
      </w:r>
      <w:r>
        <w:t xml:space="preserve">м контракта, сведения о котором подлежат включению в реестр. Подобные ограничения, носящие для конкретного предпринимателя временный или разовый характер, не могут быть признаны непропорциональным и избыточным обременением, поскольку с учетом разнообразия </w:t>
      </w:r>
      <w:r>
        <w:t>видов дорожной деятельности, ее востребованности и масштабов в России приобретение и наращивание опыта этой деятельности (равно как и выполнение иных дополнительных требований) при наличии у предпринимателя реального потенциала к ее осуществлению едва ли м</w:t>
      </w:r>
      <w:r>
        <w:t>ожет быть признано недостижимым.</w:t>
      </w:r>
    </w:p>
    <w:p w14:paraId="1B84C5E4" w14:textId="77777777" w:rsidR="00496C84" w:rsidRDefault="00496C84">
      <w:pPr>
        <w:pStyle w:val="Standard"/>
        <w:jc w:val="both"/>
        <w:rPr>
          <w:b/>
          <w:bCs/>
          <w:u w:val="single"/>
        </w:rPr>
      </w:pPr>
    </w:p>
    <w:p w14:paraId="4FA881CF" w14:textId="77777777" w:rsidR="00496C84" w:rsidRDefault="001D1E90">
      <w:pPr>
        <w:pStyle w:val="Standard"/>
        <w:jc w:val="both"/>
        <w:rPr>
          <w:b/>
          <w:bCs/>
        </w:rPr>
      </w:pPr>
      <w:r>
        <w:rPr>
          <w:b/>
          <w:bCs/>
        </w:rPr>
        <w:t>ПОСТАНОВЛЕНИЕ ПРАВИТЕЛЬСТВА РФ ОТ 01 ИЮЛЯ 2026 Г. № 811 «О ВНЕСЕНИИ ИЗМЕНЕНИЙ В ПОСТАНОВЛЕНИЕ ПРАВИТЕЛЬСТВА РОССИЙСКОЙ ФЕДЕРАЦИИ ОТ 30 ИЮНЯ 2021 Г. № 1081».</w:t>
      </w:r>
    </w:p>
    <w:p w14:paraId="0E88D511" w14:textId="77777777" w:rsidR="00496C84" w:rsidRDefault="001D1E90">
      <w:pPr>
        <w:pStyle w:val="Standard"/>
        <w:jc w:val="both"/>
      </w:pPr>
      <w:r>
        <w:t>Актуализировано Положение о федеральном государственном земельном</w:t>
      </w:r>
      <w:r>
        <w:t xml:space="preserve"> контроле (надзоре).</w:t>
      </w:r>
    </w:p>
    <w:p w14:paraId="3262B21C" w14:textId="77777777" w:rsidR="00496C84" w:rsidRDefault="001D1E90">
      <w:pPr>
        <w:pStyle w:val="Standard"/>
        <w:jc w:val="both"/>
      </w:pPr>
      <w:r>
        <w:t>В частности, предусмотрено, что в случае выявления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w:t>
      </w:r>
      <w:r>
        <w:t xml:space="preserve">ппаратов (систем), в соответствии с установленным перечнем признаков нарушений обязательных требований, полученных с использованием </w:t>
      </w:r>
      <w:r>
        <w:lastRenderedPageBreak/>
        <w:t>средств, работающих в автоматическом режиме, имеющих функции фотосъемки, видеозаписи, в том числе беспилотных аппаратов (сис</w:t>
      </w:r>
      <w:r>
        <w:t>тем), при выявлении которых органом государственного надзора принимается решение о проведении контрольного (надзорного) мероприятия, принятие указанного решения осуществляется на основании мотивированного представления уполномоченного должностного лица орг</w:t>
      </w:r>
      <w:r>
        <w:t>ана государственного надзора (его территориального органа).</w:t>
      </w:r>
    </w:p>
    <w:p w14:paraId="0F57BA36" w14:textId="77777777" w:rsidR="00496C84" w:rsidRDefault="001D1E90">
      <w:pPr>
        <w:pStyle w:val="Standard"/>
        <w:jc w:val="both"/>
      </w:pPr>
      <w:r>
        <w:t>Реализован Федеральный закон от 29 декабря 2025 г. № 567-ФЗ «О внесении изменений в Федеральный закон «О государственном контроле (надзоре) и муниципальном контроле в Российской Федерации».</w:t>
      </w:r>
    </w:p>
    <w:p w14:paraId="338F5B85" w14:textId="77777777" w:rsidR="00496C84" w:rsidRDefault="00496C84">
      <w:pPr>
        <w:pStyle w:val="Standard"/>
        <w:jc w:val="both"/>
      </w:pPr>
    </w:p>
    <w:p w14:paraId="1DB6D61C" w14:textId="77777777" w:rsidR="00496C84" w:rsidRDefault="001D1E90">
      <w:pPr>
        <w:pStyle w:val="Standard"/>
        <w:jc w:val="both"/>
        <w:rPr>
          <w:b/>
          <w:bCs/>
        </w:rPr>
      </w:pPr>
      <w:r>
        <w:rPr>
          <w:b/>
          <w:bCs/>
        </w:rPr>
        <w:t>ПОСТА</w:t>
      </w:r>
      <w:r>
        <w:rPr>
          <w:b/>
          <w:bCs/>
        </w:rPr>
        <w:t>НОВЛЕНИЕ ПРАВИТЕЛЬСТВА РФ ОТ 01 ИЮЛЯ 2026 Г. № 817 «О ВНЕСЕНИИ ИЗМЕНЕНИЙ В НЕКОТОРЫЕ АКТЫ ПРАВИТЕЛЬСТВА РОССИЙСКОЙ ФЕДЕРАЦИИ».</w:t>
      </w:r>
    </w:p>
    <w:p w14:paraId="0A40AD04" w14:textId="77777777" w:rsidR="00496C84" w:rsidRDefault="001D1E90">
      <w:pPr>
        <w:pStyle w:val="Standard"/>
        <w:jc w:val="both"/>
      </w:pPr>
      <w:r>
        <w:t>Ряд актов Правительства, регулирующих порядок проведения торгов на право заключения договоров или на право осуществления определе</w:t>
      </w:r>
      <w:r>
        <w:t>нной деятельности, приведен в соответствие с действующим законодательством.</w:t>
      </w:r>
    </w:p>
    <w:p w14:paraId="6E3A38CF" w14:textId="77777777" w:rsidR="00496C84" w:rsidRDefault="001D1E90">
      <w:pPr>
        <w:pStyle w:val="Standard"/>
        <w:jc w:val="both"/>
      </w:pPr>
      <w:r>
        <w:t xml:space="preserve">Реализованы положения Федерального закона от 29 декабря 2025 года № 577-ФЗ, которым, в частности, определены особенности проведения электронных торгов и исключается взимание платы </w:t>
      </w:r>
      <w:r>
        <w:t>операторами электронной площадки за участие в электронных торгах.</w:t>
      </w:r>
    </w:p>
    <w:p w14:paraId="4AA24C8B" w14:textId="77777777" w:rsidR="00496C84" w:rsidRDefault="001D1E90">
      <w:pPr>
        <w:pStyle w:val="Standard"/>
        <w:jc w:val="both"/>
      </w:pPr>
      <w:r>
        <w:t>Корреспондирующие изменения внесены в том числе в:</w:t>
      </w:r>
    </w:p>
    <w:p w14:paraId="4F5F4756" w14:textId="77777777" w:rsidR="00496C84" w:rsidRDefault="001D1E90">
      <w:pPr>
        <w:pStyle w:val="Standard"/>
        <w:jc w:val="both"/>
      </w:pPr>
      <w:r>
        <w:t>Положение об организации и проведении продажи государственного или муниципального имущества в электронной форме, утвержденное постановление</w:t>
      </w:r>
      <w:r>
        <w:t>м Правительства от 27 августа 2012 г. № 860;</w:t>
      </w:r>
    </w:p>
    <w:p w14:paraId="15409C17" w14:textId="77777777" w:rsidR="00496C84" w:rsidRDefault="001D1E90">
      <w:pPr>
        <w:pStyle w:val="Standard"/>
        <w:jc w:val="both"/>
      </w:pPr>
      <w:r>
        <w:t>постановление Правительства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w:t>
      </w:r>
      <w:r>
        <w:t xml:space="preserve"> и внесении изменений в некоторые акты Правительства Российской Федерации»;</w:t>
      </w:r>
    </w:p>
    <w:p w14:paraId="6AB0DCC5" w14:textId="77777777" w:rsidR="00496C84" w:rsidRDefault="001D1E90">
      <w:pPr>
        <w:pStyle w:val="Standard"/>
        <w:jc w:val="both"/>
      </w:pPr>
      <w:r>
        <w:t>постановление Правительства от 15 мая 2014 г. № 450 «Об утверждении Правил организации и проведения торгов (конкурсов, аукционов) на право заключения договора пользования рыбоводны</w:t>
      </w:r>
      <w:r>
        <w:t>м участком»;</w:t>
      </w:r>
    </w:p>
    <w:p w14:paraId="1E12572C" w14:textId="77777777" w:rsidR="00496C84" w:rsidRDefault="001D1E90">
      <w:pPr>
        <w:pStyle w:val="Standard"/>
        <w:jc w:val="both"/>
      </w:pPr>
      <w:r>
        <w:t>Правила проведения торгов (аукциона, конкурса) на получение лицензии на оказание услуг связи, утвержденные постановлением Правительства от 24 мая 2014 г. № 480;</w:t>
      </w:r>
    </w:p>
    <w:p w14:paraId="40A6F226" w14:textId="77777777" w:rsidR="00496C84" w:rsidRDefault="001D1E90">
      <w:pPr>
        <w:pStyle w:val="Standard"/>
        <w:jc w:val="both"/>
      </w:pPr>
      <w:r>
        <w:t>постановление Правительства от 28 августа 2019 г. № 1113 «Об аукционе в электронно</w:t>
      </w:r>
      <w:r>
        <w:t>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и за</w:t>
      </w:r>
      <w:r>
        <w:t>ключении такого договора».</w:t>
      </w:r>
    </w:p>
    <w:p w14:paraId="5FA47A5D" w14:textId="77777777" w:rsidR="00496C84" w:rsidRDefault="001D1E90">
      <w:pPr>
        <w:pStyle w:val="Standard"/>
        <w:jc w:val="both"/>
      </w:pPr>
      <w:r>
        <w:t>Настоящее постановление вступает в силу с 1 июля 2026 года. Его действие не распространяется на торги, решения о проведении которых приняты до 1 июля 2026 года.</w:t>
      </w:r>
    </w:p>
    <w:p w14:paraId="43F72477" w14:textId="77777777" w:rsidR="00496C84" w:rsidRDefault="00496C84">
      <w:pPr>
        <w:pStyle w:val="Standard"/>
        <w:jc w:val="both"/>
      </w:pPr>
    </w:p>
    <w:p w14:paraId="7B3ECB88" w14:textId="77777777" w:rsidR="00496C84" w:rsidRDefault="001D1E90">
      <w:pPr>
        <w:pStyle w:val="Standard"/>
        <w:jc w:val="both"/>
        <w:rPr>
          <w:b/>
          <w:bCs/>
        </w:rPr>
      </w:pPr>
      <w:r>
        <w:rPr>
          <w:b/>
          <w:bCs/>
        </w:rPr>
        <w:lastRenderedPageBreak/>
        <w:t>ПОСТАНОВЛЕНИЕ ПРАВИТЕЛЬСТВА РФ ОТ 03 ИЮЛЯ 2026 Г. № 833 «О ВНЕСЕНИИ</w:t>
      </w:r>
      <w:r>
        <w:rPr>
          <w:b/>
          <w:bCs/>
        </w:rPr>
        <w:t xml:space="preserve"> ИЗМЕНЕНИЙ В ПОСТАНОВЛЕНИЕ ПРАВИТЕЛЬСТВА РОССИЙСКОЙ ФЕДЕРАЦИИ ОТ 29 ИЮНЯ 2021 Г. № 1046».</w:t>
      </w:r>
    </w:p>
    <w:p w14:paraId="33132C99" w14:textId="77777777" w:rsidR="00496C84" w:rsidRDefault="001D1E90">
      <w:pPr>
        <w:pStyle w:val="Standard"/>
        <w:jc w:val="both"/>
      </w:pPr>
      <w:r>
        <w:t>Внесены уточнения в порядок осуществления федерального государственного контроля (надзора) за обработкой персональных данных.</w:t>
      </w:r>
    </w:p>
    <w:p w14:paraId="01A2BDBB" w14:textId="77777777" w:rsidR="00496C84" w:rsidRDefault="001D1E90">
      <w:pPr>
        <w:pStyle w:val="Standard"/>
        <w:jc w:val="both"/>
      </w:pPr>
      <w:r>
        <w:t>Установлено, что контролируемое лицо впр</w:t>
      </w:r>
      <w:r>
        <w:t>аве, а не обязано, по запросу контролирующего органа представить дополнительную информацию и документы, относящиеся к предмету жалобы.</w:t>
      </w:r>
    </w:p>
    <w:p w14:paraId="5B5561BC" w14:textId="77777777" w:rsidR="00496C84" w:rsidRDefault="001D1E90">
      <w:pPr>
        <w:pStyle w:val="Standard"/>
        <w:jc w:val="both"/>
      </w:pPr>
      <w:r>
        <w:t>Также определено, что не допускается запрашивать у контролируемого лица, подавшего жалобу, документы и информацию, которы</w:t>
      </w:r>
      <w:r>
        <w:t>е находятся в распоряжении государственных органов, органов местного самоуправления либо подведомственных им организаций.</w:t>
      </w:r>
    </w:p>
    <w:p w14:paraId="759348FB" w14:textId="77777777" w:rsidR="00496C84" w:rsidRDefault="00496C84">
      <w:pPr>
        <w:pStyle w:val="Standard"/>
        <w:jc w:val="both"/>
      </w:pPr>
    </w:p>
    <w:p w14:paraId="2E63A8C4" w14:textId="77777777" w:rsidR="00496C84" w:rsidRDefault="001D1E90">
      <w:pPr>
        <w:pStyle w:val="Standard"/>
        <w:jc w:val="both"/>
        <w:rPr>
          <w:b/>
          <w:bCs/>
        </w:rPr>
      </w:pPr>
      <w:r>
        <w:rPr>
          <w:b/>
          <w:bCs/>
        </w:rPr>
        <w:t>ПОСТАНОВЛЕНИЕ ПРАВИТЕЛЬСТВА РФ ОТ 04 ИЮЛЯ 2026 Г. № 845 «О ВНЕСЕНИИ ИЗМЕНЕНИЙ В НЕКОТОРЫЕ АКТЫ ПРАВИТЕЛЬСТВА РОССИЙСКОЙ ФЕДЕРАЦИИ».</w:t>
      </w:r>
    </w:p>
    <w:p w14:paraId="404E2A1D" w14:textId="77777777" w:rsidR="00496C84" w:rsidRDefault="001D1E90">
      <w:pPr>
        <w:pStyle w:val="Standard"/>
        <w:jc w:val="both"/>
      </w:pPr>
      <w:r>
        <w:t>У</w:t>
      </w:r>
      <w:r>
        <w:t>тверждены Правила осуществления контроля за соблюдением операторами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юридических лиц, осуществляющих закупк</w:t>
      </w:r>
      <w:r>
        <w:t>и, требований по недопущению использования размещенных за пределами территории РФ баз данных и технических средств, не входящих в состав таких информационных систем.</w:t>
      </w:r>
    </w:p>
    <w:p w14:paraId="11B27C3F" w14:textId="77777777" w:rsidR="00496C84" w:rsidRDefault="001D1E90">
      <w:pPr>
        <w:pStyle w:val="Standard"/>
        <w:jc w:val="both"/>
      </w:pPr>
      <w:r>
        <w:t xml:space="preserve">Контроль за соблюдением субъектами контроля установленных требований осуществляется </w:t>
      </w:r>
      <w:proofErr w:type="spellStart"/>
      <w:r>
        <w:t>Минциф</w:t>
      </w:r>
      <w:r>
        <w:t>ры</w:t>
      </w:r>
      <w:proofErr w:type="spellEnd"/>
      <w:r>
        <w:t xml:space="preserve"> России в рамках процедур ведения учета ИТ-активов. </w:t>
      </w:r>
      <w:proofErr w:type="spellStart"/>
      <w:r>
        <w:t>Минцифры</w:t>
      </w:r>
      <w:proofErr w:type="spellEnd"/>
      <w:r>
        <w:t xml:space="preserve"> России принимает решение о наличии (отсутствии) нарушений субъектами контроля требований, а центр компетенций по учету ИТ-активов ведет мониторинг соблюдения требований.</w:t>
      </w:r>
    </w:p>
    <w:p w14:paraId="07552AF9" w14:textId="77777777" w:rsidR="00496C84" w:rsidRDefault="001D1E90">
      <w:pPr>
        <w:pStyle w:val="Standard"/>
        <w:jc w:val="both"/>
      </w:pPr>
      <w:r>
        <w:t>Субъекты контроля при п</w:t>
      </w:r>
      <w:r>
        <w:t>олучении уведомления о нарушении требований принимают меры по устранению таких нарушений и размещают сведения об устранении указанных нарушений в срок не более 2 месяцев со дня получения уведомления.</w:t>
      </w:r>
    </w:p>
    <w:p w14:paraId="695E3AC4" w14:textId="77777777" w:rsidR="00496C84" w:rsidRDefault="001D1E90">
      <w:pPr>
        <w:pStyle w:val="Standard"/>
        <w:jc w:val="both"/>
      </w:pPr>
      <w:r>
        <w:t xml:space="preserve">Также необходимые изменения внесены в постановления </w:t>
      </w:r>
      <w:r>
        <w:t>Правительства от 14 ноября 2015 г. № 1235, от 7 сентября 2018 г. № 1065, от 1 июля 2024 г. № 900.</w:t>
      </w:r>
    </w:p>
    <w:p w14:paraId="5F0166C4" w14:textId="77777777" w:rsidR="00496C84" w:rsidRDefault="001D1E90">
      <w:pPr>
        <w:pStyle w:val="Standard"/>
        <w:jc w:val="both"/>
      </w:pPr>
      <w:r>
        <w:t xml:space="preserve">Реализованы нормы Федерального закона от 29 декабря 2025 г. № 568-ФЗ «О внесении изменений в Федеральный закон «Об информации, информационных технологиях и о </w:t>
      </w:r>
      <w:r>
        <w:t>защите информации».</w:t>
      </w:r>
    </w:p>
    <w:p w14:paraId="53D046D1" w14:textId="77777777" w:rsidR="00496C84" w:rsidRDefault="001D1E90">
      <w:pPr>
        <w:pStyle w:val="Standard"/>
        <w:jc w:val="both"/>
      </w:pPr>
      <w:r>
        <w:t>Настоящее постановление вступает в силу с 1 сентября 2026 года.</w:t>
      </w:r>
    </w:p>
    <w:p w14:paraId="7839A30E" w14:textId="77777777" w:rsidR="00496C84" w:rsidRDefault="00496C84">
      <w:pPr>
        <w:pStyle w:val="Standard"/>
        <w:jc w:val="both"/>
      </w:pPr>
    </w:p>
    <w:p w14:paraId="563135D6" w14:textId="77777777" w:rsidR="00496C84" w:rsidRDefault="001D1E90">
      <w:pPr>
        <w:pStyle w:val="Standard"/>
        <w:jc w:val="both"/>
        <w:rPr>
          <w:b/>
          <w:bCs/>
        </w:rPr>
      </w:pPr>
      <w:r>
        <w:rPr>
          <w:b/>
          <w:bCs/>
        </w:rPr>
        <w:t>ПОСТАНОВЛЕНИЕ ПРАВИТЕЛЬСТВА РФ ОТ 07 ИЮЛЯ 2026 Г. № 849 «О ВНЕСЕНИИ ИЗМЕНЕНИЙ В НЕКОТОРЫЕ АКТЫ ПРАВИТЕЛЬСТВА РОССИЙСКОЙ ФЕДЕРАЦИИ».</w:t>
      </w:r>
    </w:p>
    <w:p w14:paraId="38EB465B" w14:textId="77777777" w:rsidR="00496C84" w:rsidRDefault="001D1E90">
      <w:pPr>
        <w:pStyle w:val="Standard"/>
        <w:jc w:val="both"/>
      </w:pPr>
      <w:r>
        <w:t>Осуществление единовременных денежных в</w:t>
      </w:r>
      <w:r>
        <w:t>ыплат, полагающихся мобилизованным лицам и контрактникам, распространено на военнослужащих из числа лиц без гражданства.</w:t>
      </w:r>
    </w:p>
    <w:p w14:paraId="34F6F550" w14:textId="77777777" w:rsidR="00496C84" w:rsidRDefault="001D1E90">
      <w:pPr>
        <w:pStyle w:val="Standard"/>
        <w:jc w:val="both"/>
      </w:pPr>
      <w:r>
        <w:lastRenderedPageBreak/>
        <w:t>Соответствующие дополнения внесены в:</w:t>
      </w:r>
    </w:p>
    <w:p w14:paraId="012DD941" w14:textId="77777777" w:rsidR="00496C84" w:rsidRDefault="001D1E90">
      <w:pPr>
        <w:pStyle w:val="Standard"/>
        <w:jc w:val="both"/>
      </w:pPr>
      <w:r>
        <w:t>Правила, устанавливающие порядок осуществления единовременной денежной выплаты, установленной Ука</w:t>
      </w:r>
      <w:r>
        <w:t>зом Президента РФ от 2 ноября 2022 г. № 787 (утв. постановлением Правительства РФ от 9 декабря 2022 г. № 2278);</w:t>
      </w:r>
    </w:p>
    <w:p w14:paraId="56F44843" w14:textId="77777777" w:rsidR="00496C84" w:rsidRDefault="001D1E90">
      <w:pPr>
        <w:pStyle w:val="Standard"/>
        <w:jc w:val="both"/>
      </w:pPr>
      <w:r>
        <w:t>Правила, устанавливающие порядок осуществления единовременной денежной выплаты в соответствии с Указом Президента РФ от 31 июля 2024 г. № 644 (у</w:t>
      </w:r>
      <w:r>
        <w:t>тв. постановлением Правительства РФ от 2 августа 2024 г. № 1044).</w:t>
      </w:r>
    </w:p>
    <w:p w14:paraId="74850E46" w14:textId="77777777" w:rsidR="00496C84" w:rsidRDefault="00496C84">
      <w:pPr>
        <w:pStyle w:val="Standard"/>
        <w:jc w:val="both"/>
      </w:pPr>
    </w:p>
    <w:p w14:paraId="2F819A3A" w14:textId="77777777" w:rsidR="00496C84" w:rsidRDefault="001D1E90">
      <w:pPr>
        <w:pStyle w:val="Standard"/>
        <w:jc w:val="both"/>
        <w:rPr>
          <w:b/>
          <w:bCs/>
        </w:rPr>
      </w:pPr>
      <w:r>
        <w:rPr>
          <w:b/>
          <w:bCs/>
        </w:rPr>
        <w:t>ПОСТАНОВЛЕНИЕ ПРАВИТЕЛЬСТВА РФ ОТ 13 ИЮЛЯ 2026 Г. № 875 «ОБ УТВЕРЖДЕНИИ ПРАВИЛ ПРОВЕДЕНИЯ ФЕДЕРАЛЬНЫМ КАЗНАЧЕЙСТВОМ КОНТРОЛЬНОГО МОНИТОРИНГА И ИНИЦИИРОВАНИЯ ВЗАИМОСОГЛАСИТЕЛЬНОЙ ПРОЦЕДУРЫ».</w:t>
      </w:r>
    </w:p>
    <w:p w14:paraId="1A067438" w14:textId="77777777" w:rsidR="00496C84" w:rsidRDefault="001D1E90">
      <w:pPr>
        <w:pStyle w:val="Standard"/>
        <w:jc w:val="both"/>
      </w:pPr>
      <w:r>
        <w:t xml:space="preserve">Правительство утвердило правила, устанавливающие порядок и случаи проведения Федеральным казначейством контрольного мониторинга и порядок инициирования </w:t>
      </w:r>
      <w:proofErr w:type="spellStart"/>
      <w:r>
        <w:t>взаимосогласительной</w:t>
      </w:r>
      <w:proofErr w:type="spellEnd"/>
      <w:r>
        <w:t xml:space="preserve"> процедуры.</w:t>
      </w:r>
    </w:p>
    <w:p w14:paraId="04A55752" w14:textId="77777777" w:rsidR="00496C84" w:rsidRDefault="001D1E90">
      <w:pPr>
        <w:pStyle w:val="Standard"/>
        <w:jc w:val="both"/>
      </w:pPr>
      <w:r>
        <w:t>Контрольный мониторинг проводится в целях осуществления внутреннего гос</w:t>
      </w:r>
      <w:r>
        <w:t xml:space="preserve">ударственного финансового контроля в отношении выполнения объектом контроля положений правовых актов, условий договоров (соглашений), государственных (муниципальных) контрактов </w:t>
      </w:r>
      <w:proofErr w:type="gramStart"/>
      <w:r>
        <w:t>в ходе</w:t>
      </w:r>
      <w:proofErr w:type="gramEnd"/>
      <w:r>
        <w:t xml:space="preserve"> проведения которого Федеральным казначейством составляются мотивированны</w:t>
      </w:r>
      <w:r>
        <w:t>е мнения, подлежащие исполнению объектом контроля.</w:t>
      </w:r>
    </w:p>
    <w:p w14:paraId="5613A97F" w14:textId="77777777" w:rsidR="00496C84" w:rsidRDefault="001D1E90">
      <w:pPr>
        <w:pStyle w:val="Standard"/>
        <w:jc w:val="both"/>
      </w:pPr>
      <w:r>
        <w:t>Контрольный мониторинг проводится в случаях его инициирования объектом контроля или Федеральным казначейством, в том числе на основании данного Федеральному казначейству поручения Президента РФ или Правите</w:t>
      </w:r>
      <w:r>
        <w:t>льства РФ.</w:t>
      </w:r>
    </w:p>
    <w:p w14:paraId="4B5A5CA1" w14:textId="77777777" w:rsidR="00496C84" w:rsidRDefault="00496C84">
      <w:pPr>
        <w:pStyle w:val="Standard"/>
        <w:jc w:val="both"/>
      </w:pPr>
    </w:p>
    <w:p w14:paraId="64A0711D" w14:textId="77777777" w:rsidR="00496C84" w:rsidRDefault="001D1E90">
      <w:pPr>
        <w:pStyle w:val="Standard"/>
        <w:jc w:val="both"/>
        <w:rPr>
          <w:b/>
          <w:bCs/>
        </w:rPr>
      </w:pPr>
      <w:r>
        <w:rPr>
          <w:b/>
          <w:bCs/>
        </w:rPr>
        <w:t>ПОСТАНОВЛЕНИЕ ПРАВИТЕЛЬСТВА РФ ОТ 13 ИЮЛЯ 2026 Г. № 881 «О ВНЕСЕНИИ ИЗМЕНЕНИЙ В ПОСТАНОВЛЕНИЕ ПРАВИТЕЛЬСТВА РОССИЙСКОЙ ФЕДЕРАЦИИ ОТ 23 ДЕКАБРЯ 2024 Г. № 1875».</w:t>
      </w:r>
    </w:p>
    <w:p w14:paraId="7A206390" w14:textId="77777777" w:rsidR="00496C84" w:rsidRDefault="001D1E90">
      <w:pPr>
        <w:pStyle w:val="Standard"/>
        <w:jc w:val="both"/>
      </w:pPr>
      <w:r>
        <w:t>Расширена номенклатура отдельных видов иностранных товаров, в отношении которых уста</w:t>
      </w:r>
      <w:r>
        <w:t>навливаются запрет, ограничение закупок, а также минимальная обязательная доля закупок российских товаров по Закону № 223-ФЗ.</w:t>
      </w:r>
    </w:p>
    <w:p w14:paraId="47987915" w14:textId="77777777" w:rsidR="00496C84" w:rsidRDefault="001D1E90">
      <w:pPr>
        <w:pStyle w:val="Standard"/>
        <w:jc w:val="both"/>
      </w:pPr>
      <w:r>
        <w:t>Перечни товаров (в том числе поставляемых при выполнении закупаемых работ, оказании закупаемых услуг), происходящих из иностранных</w:t>
      </w:r>
      <w:r>
        <w:t xml:space="preserve">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устанавливаются запрет и ограничение закупок для обеспечения государственных и муниципальных нужд, закупок отд</w:t>
      </w:r>
      <w:r>
        <w:t>ельными видами юридических лиц, и перечень товаров, в отношении которых устанавливается минимальная обязательная доля закупок товаров российского происхождения при осуществлении закупок в соответствии с Федеральным законом «О закупках товаров, работ, услуг</w:t>
      </w:r>
      <w:r>
        <w:t xml:space="preserve"> отдельными видами юридических лиц», дополнены позициями электротехнической продукции.</w:t>
      </w:r>
    </w:p>
    <w:p w14:paraId="3F69F884" w14:textId="77777777" w:rsidR="00496C84" w:rsidRDefault="00496C84">
      <w:pPr>
        <w:pStyle w:val="Standard"/>
        <w:jc w:val="both"/>
      </w:pPr>
    </w:p>
    <w:p w14:paraId="5F6FAA48" w14:textId="77777777" w:rsidR="00496C84" w:rsidRDefault="001D1E90">
      <w:pPr>
        <w:pStyle w:val="Standard"/>
        <w:jc w:val="both"/>
        <w:rPr>
          <w:b/>
          <w:bCs/>
        </w:rPr>
      </w:pPr>
      <w:r>
        <w:rPr>
          <w:b/>
          <w:bCs/>
        </w:rPr>
        <w:t>ПОСТАНОВЛЕНИЕ ПРАВИТЕЛЬСТВА РФ ОТ 13 ИЮЛЯ 2026 Г. № 885 «О ВНЕСЕНИИ ИЗМЕНЕНИЙ В ПОСТАНОВЛЕНИЕ ПРАВИТЕЛЬСТВА РОССИЙСКОЙ ФЕДЕРАЦИИ ОТ 14 НОЯБРЯ 2023 Г. № 1910».</w:t>
      </w:r>
    </w:p>
    <w:p w14:paraId="59E46D30" w14:textId="77777777" w:rsidR="00496C84" w:rsidRDefault="001D1E90">
      <w:pPr>
        <w:pStyle w:val="Standard"/>
        <w:jc w:val="both"/>
        <w:rPr>
          <w:b/>
          <w:bCs/>
        </w:rPr>
      </w:pPr>
      <w:r>
        <w:rPr>
          <w:b/>
          <w:bCs/>
        </w:rPr>
        <w:lastRenderedPageBreak/>
        <w:t>ПРЕДУСМОТ</w:t>
      </w:r>
      <w:r>
        <w:rPr>
          <w:b/>
          <w:bCs/>
        </w:rPr>
        <w:t>РЕНО, ЧТО ПОСРЕДСТВОМ ЕДИНОГО ПОРТАЛА ГОСУСЛУГ С ИСПОЛЬЗОВАНИЕМ ЕСИА ОБЕСПЕЧИВАЕТСЯ ПРИЕМ ОБРАЩЕНИЙ ГРАЖДАН, ПОСТУПАЮЩИХ В ВИДЕ ТЕКСТОВЫХ СООБЩЕНИЙ, И ИХ ПЕРЕДАЧА В ИНФОРМАЦИОННУЮ СИСТЕМУ «ЕДИНЫЙ КОНТАКТ-ЦЕНТР ВЗАИМОДЕЙСТВИЯ С ГРАЖДАНАМИ».</w:t>
      </w:r>
    </w:p>
    <w:p w14:paraId="2B3DACE5" w14:textId="77777777" w:rsidR="00496C84" w:rsidRDefault="001D1E90">
      <w:pPr>
        <w:pStyle w:val="Standard"/>
        <w:jc w:val="both"/>
      </w:pPr>
      <w:r>
        <w:t>Дополнены Правил</w:t>
      </w:r>
      <w:r>
        <w:t>а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w:t>
      </w:r>
    </w:p>
    <w:p w14:paraId="781E9A97" w14:textId="77777777" w:rsidR="00496C84" w:rsidRDefault="001D1E90">
      <w:pPr>
        <w:pStyle w:val="Standard"/>
        <w:jc w:val="both"/>
      </w:pPr>
      <w:r>
        <w:t>Предоставление информации, связанной с получением мер социальной защиты, при направлении гражданином п</w:t>
      </w:r>
      <w:r>
        <w:t>осредством Единого портала госуслуг такого обращения производится круглосуточно в режиме реального времени или в течение 8 рабочих часов при невозможности предоставления информации в режиме реального времени.</w:t>
      </w:r>
    </w:p>
    <w:p w14:paraId="491D850C" w14:textId="77777777" w:rsidR="00496C84" w:rsidRDefault="00496C84">
      <w:pPr>
        <w:pStyle w:val="Standard"/>
        <w:jc w:val="both"/>
      </w:pPr>
    </w:p>
    <w:p w14:paraId="0C85F04F" w14:textId="77777777" w:rsidR="00496C84" w:rsidRDefault="001D1E90">
      <w:pPr>
        <w:pStyle w:val="Standard"/>
        <w:jc w:val="both"/>
        <w:rPr>
          <w:b/>
          <w:bCs/>
        </w:rPr>
      </w:pPr>
      <w:r>
        <w:rPr>
          <w:b/>
          <w:bCs/>
        </w:rPr>
        <w:t>ПОСТАНОВЛЕНИЕ ПРАВИТЕЛЬСТВА РФ ОТ 17 ИЮЛЯ 2026</w:t>
      </w:r>
      <w:r>
        <w:rPr>
          <w:b/>
          <w:bCs/>
        </w:rPr>
        <w:t xml:space="preserve"> Г. № 903 «О ВНЕСЕНИИ ИЗМЕНЕНИЙ В ПОСТАНОВЛЕНИЕ ПРАВИТЕЛЬСТВА РОССИЙСКОЙ ФЕДЕРАЦИИ ОТ 5 СЕНТЯБРЯ 2025 Г. № 1380».</w:t>
      </w:r>
    </w:p>
    <w:p w14:paraId="0960BD1A" w14:textId="77777777" w:rsidR="00496C84" w:rsidRDefault="001D1E90">
      <w:pPr>
        <w:pStyle w:val="Standard"/>
        <w:jc w:val="both"/>
        <w:rPr>
          <w:b/>
          <w:bCs/>
        </w:rPr>
      </w:pPr>
      <w:r>
        <w:rPr>
          <w:b/>
          <w:bCs/>
        </w:rPr>
        <w:t xml:space="preserve">РЕАЛИЗОВАН ФЕДЕРАЛЬНЫЙ ЗАКОН ОТ 29 ДЕКАБРЯ 2025 Г. № 567-ФЗ «О ВНЕСЕНИИ ИЗМЕНЕНИЙ В ФЕДЕРАЛЬНЫЙ ЗАКОН "О ГОСУДАРСТВЕННОМ КОНТРОЛЕ (НАДЗОРЕ) И </w:t>
      </w:r>
      <w:r>
        <w:rPr>
          <w:b/>
          <w:bCs/>
        </w:rPr>
        <w:t>МУНИЦИПАЛЬНОМ КОНТРОЛЕ В РОССИЙСКОЙ ФЕДЕРАЦИИ».</w:t>
      </w:r>
    </w:p>
    <w:p w14:paraId="5F433CF9" w14:textId="77777777" w:rsidR="00496C84" w:rsidRDefault="001D1E90">
      <w:pPr>
        <w:pStyle w:val="Standard"/>
        <w:jc w:val="both"/>
      </w:pPr>
      <w:r>
        <w:t>Актуализировано Положение о федеральном государственном контроле (надзоре) в области транспортной безопасности.</w:t>
      </w:r>
    </w:p>
    <w:p w14:paraId="318714F1" w14:textId="77777777" w:rsidR="00496C84" w:rsidRDefault="001D1E90">
      <w:pPr>
        <w:pStyle w:val="Standard"/>
        <w:jc w:val="both"/>
      </w:pPr>
      <w:r>
        <w:t>В частности, закреплено, что в рамках проведения документарной проверки документы могут представ</w:t>
      </w:r>
      <w:r>
        <w:t>ляться контролируемыми лицами с использованием Единого портала госуслуг, регионального портала госуслуг или мобильного приложения «Инспектор».</w:t>
      </w:r>
    </w:p>
    <w:p w14:paraId="263B3E64" w14:textId="77777777" w:rsidR="00496C84" w:rsidRDefault="001D1E90">
      <w:pPr>
        <w:pStyle w:val="Standard"/>
        <w:jc w:val="both"/>
      </w:pPr>
      <w:r>
        <w:t>Решение Ространснадзора или территориального органа о проведении контрольного (надзорного) мероприятия принимаетс</w:t>
      </w:r>
      <w:r>
        <w:t>я в том числе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установл</w:t>
      </w:r>
      <w:r>
        <w:t>енным перечнем.</w:t>
      </w:r>
    </w:p>
    <w:p w14:paraId="49D537D4" w14:textId="77777777" w:rsidR="00496C84" w:rsidRDefault="00496C84">
      <w:pPr>
        <w:pStyle w:val="Standard"/>
        <w:jc w:val="both"/>
      </w:pPr>
    </w:p>
    <w:p w14:paraId="13CB8E05" w14:textId="77777777" w:rsidR="00496C84" w:rsidRDefault="001D1E90">
      <w:pPr>
        <w:pStyle w:val="Standard"/>
        <w:jc w:val="both"/>
        <w:rPr>
          <w:b/>
          <w:bCs/>
        </w:rPr>
      </w:pPr>
      <w:r>
        <w:rPr>
          <w:b/>
          <w:bCs/>
        </w:rPr>
        <w:t>ПОСТАНОВЛЕНИЕ ПРАВИТЕЛЬСТВА РФ ОТ 18 ИЮЛЯ 2026 Г. № 906 «О ВНЕСЕНИИ ИЗМЕНЕНИЙ В ПОСТАНОВЛЕНИЕ ПРАВИТЕЛЬСТВА РОССИЙСКОЙ ФЕДЕРАЦИИ ОТ 27 АПРЕЛЯ 2024 Г. № 555».</w:t>
      </w:r>
    </w:p>
    <w:p w14:paraId="03140CAB" w14:textId="77777777" w:rsidR="00496C84" w:rsidRDefault="001D1E90">
      <w:pPr>
        <w:pStyle w:val="Standard"/>
        <w:jc w:val="both"/>
      </w:pPr>
      <w:r>
        <w:t xml:space="preserve">На 2026/27 учебный год определены особенности заключения договоров о целевом </w:t>
      </w:r>
      <w:r>
        <w:t>обучении по образовательным программам среднего профессионального образования.</w:t>
      </w:r>
    </w:p>
    <w:p w14:paraId="3336AE19" w14:textId="77777777" w:rsidR="00496C84" w:rsidRDefault="001D1E90">
      <w:pPr>
        <w:pStyle w:val="Standard"/>
        <w:jc w:val="both"/>
      </w:pPr>
      <w:r>
        <w:t>В частности, установлено, что в 2026/27 учебном году:</w:t>
      </w:r>
    </w:p>
    <w:p w14:paraId="53C1D4D8" w14:textId="77777777" w:rsidR="00496C84" w:rsidRDefault="001D1E90">
      <w:pPr>
        <w:pStyle w:val="Standard"/>
        <w:jc w:val="both"/>
      </w:pPr>
      <w:r>
        <w:t>- федеральные государственные органы, органы государственной власти субъектов РФ, органы местного самоуправления, юрлица ил</w:t>
      </w:r>
      <w:r>
        <w:t>и ИП (далее - заказчики):</w:t>
      </w:r>
    </w:p>
    <w:p w14:paraId="4E0F3231" w14:textId="77777777" w:rsidR="00496C84" w:rsidRDefault="001D1E90">
      <w:pPr>
        <w:pStyle w:val="Standard"/>
        <w:jc w:val="both"/>
      </w:pPr>
      <w:r>
        <w:t xml:space="preserve">для граждан, поступающих на обучение по образовательным программам СПО, формируют предложения о заключении договора или договоров о целевом </w:t>
      </w:r>
      <w:r>
        <w:lastRenderedPageBreak/>
        <w:t>обучении по образовательным программам СПО в письменном виде на бумажном носителе и предст</w:t>
      </w:r>
      <w:r>
        <w:t>авляют предложения лично, заказным почтовым отправлением или с курьером в организации, осуществляющие образовательную деятельность по образовательным программам СПО, не позднее 1 августа 2026 г.;</w:t>
      </w:r>
    </w:p>
    <w:p w14:paraId="380565D5" w14:textId="77777777" w:rsidR="00496C84" w:rsidRDefault="001D1E90">
      <w:pPr>
        <w:pStyle w:val="Standard"/>
        <w:jc w:val="both"/>
      </w:pPr>
      <w:r>
        <w:t>размещают предложения на цифровой платформе «Работа в России</w:t>
      </w:r>
      <w:r>
        <w:t>» не позднее 1 апреля 2027 г.;</w:t>
      </w:r>
    </w:p>
    <w:p w14:paraId="422062A9" w14:textId="77777777" w:rsidR="00496C84" w:rsidRDefault="001D1E90">
      <w:pPr>
        <w:pStyle w:val="Standard"/>
        <w:jc w:val="both"/>
      </w:pPr>
      <w:r>
        <w:t>- в случае направления заказчиками предложений организация и обеспечение заключения договоров, а также информирование заинтересованных лиц об исполнении обязательств сторон договоров и об ответственности за неисполнение обяза</w:t>
      </w:r>
      <w:r>
        <w:t>тельств по договорам осуществляются без использования цифровой платформы «Работа в России»;</w:t>
      </w:r>
    </w:p>
    <w:p w14:paraId="6F75D5C4" w14:textId="77777777" w:rsidR="00496C84" w:rsidRDefault="001D1E90">
      <w:pPr>
        <w:pStyle w:val="Standard"/>
        <w:jc w:val="both"/>
      </w:pPr>
      <w:r>
        <w:t>- заключение договоров в соответствии с предложениями осуществляется в письменном виде на бумажном носителе;</w:t>
      </w:r>
    </w:p>
    <w:p w14:paraId="1696C162" w14:textId="77777777" w:rsidR="00496C84" w:rsidRDefault="001D1E90">
      <w:pPr>
        <w:pStyle w:val="Standard"/>
        <w:jc w:val="both"/>
      </w:pPr>
      <w:r>
        <w:t>- в случае заключения договоров в соответствии с предло</w:t>
      </w:r>
      <w:r>
        <w:t>жениями заказчики обеспечивают внесение сведений о гражданах, заключивших договоры и зачисленных на обучение в организации, осуществляющие образовательную деятельность по образовательным программам СПО, а также о заключенных договорах на цифровую платформу</w:t>
      </w:r>
      <w:r>
        <w:t xml:space="preserve"> «Работа в России» не позднее 1 апреля 2027 г.</w:t>
      </w:r>
    </w:p>
    <w:p w14:paraId="308585C6" w14:textId="77777777" w:rsidR="00496C84" w:rsidRDefault="001D1E90">
      <w:pPr>
        <w:pStyle w:val="Standard"/>
        <w:jc w:val="both"/>
      </w:pPr>
      <w:r>
        <w:t>Настоящее постановление вступает в силу со дня его официального опубликования. Изменения применяются к предложениям о заключении договора или договоров о целевом обучении, сформированным заказчиками в письменн</w:t>
      </w:r>
      <w:r>
        <w:t>ом виде на бумажном носителе после дня вступления в силу настоящего постановления, и не распространяются на предложения о заключении договора или договоров о целевом обучении, размещенные на цифровой платформе «Работа в России» до дня вступления в силу нас</w:t>
      </w:r>
      <w:r>
        <w:t>тоящего постановления, а также на правоотношения с гражданами, обучающимися по образовательным программам СПО.</w:t>
      </w:r>
    </w:p>
    <w:p w14:paraId="0D69C71D" w14:textId="77777777" w:rsidR="00496C84" w:rsidRDefault="00496C84">
      <w:pPr>
        <w:pStyle w:val="Standard"/>
        <w:jc w:val="both"/>
      </w:pPr>
    </w:p>
    <w:p w14:paraId="2E085045" w14:textId="77777777" w:rsidR="00496C84" w:rsidRDefault="001D1E90">
      <w:pPr>
        <w:pStyle w:val="Standard"/>
        <w:jc w:val="both"/>
        <w:rPr>
          <w:b/>
          <w:bCs/>
        </w:rPr>
      </w:pPr>
      <w:r>
        <w:rPr>
          <w:b/>
          <w:bCs/>
        </w:rPr>
        <w:t>ПОСТАНОВЛЕНИЕ ПРАВИТЕЛЬСТВА РФ ОТ 18 ИЮЛЯ 2026 Г. № 914 «О ПРОВЕДЕНИИ ЭКСПЕРИМЕНТА ПО ИСПОЛЬЗОВАНИЮ ПЛАТЕЖНЫХ КАРТ «МИР» ПРИ ПРЕДОСТАВЛЕНИИ ГРАЖ</w:t>
      </w:r>
      <w:r>
        <w:rPr>
          <w:b/>
          <w:bCs/>
        </w:rPr>
        <w:t>ДАНАМ ОТДЕЛЬНЫХ МЕР СОЦИАЛЬНОЙ ЗАЩИТЫ (ПОДДЕРЖКИ) И ИНЫХ ЛЬГОТ».</w:t>
      </w:r>
    </w:p>
    <w:p w14:paraId="0FFC2B67" w14:textId="77777777" w:rsidR="00496C84" w:rsidRDefault="001D1E90">
      <w:pPr>
        <w:pStyle w:val="Standard"/>
        <w:jc w:val="both"/>
      </w:pPr>
      <w:r>
        <w:t>С 1 августа 2026 г. по 31 марта 2027 г. в РФ будет проводиться эксперимент по использованию платежных карт «Мир» при предоставлении гражданам отдельных мер социальной защиты (поддержки) и ины</w:t>
      </w:r>
      <w:r>
        <w:t>х льгот.</w:t>
      </w:r>
    </w:p>
    <w:p w14:paraId="5819DB12" w14:textId="77777777" w:rsidR="00496C84" w:rsidRDefault="001D1E90">
      <w:pPr>
        <w:pStyle w:val="Standard"/>
        <w:jc w:val="both"/>
      </w:pPr>
      <w:r>
        <w:t>Эксперимент будет проводиться на территориях не менее 3 субъектов РФ. Его участниками являются, в частности:</w:t>
      </w:r>
    </w:p>
    <w:p w14:paraId="72F61468" w14:textId="77777777" w:rsidR="00496C84" w:rsidRDefault="001D1E90">
      <w:pPr>
        <w:pStyle w:val="Standard"/>
        <w:jc w:val="both"/>
      </w:pPr>
      <w:r>
        <w:t xml:space="preserve">граждане, имеющие право на получение мер социальной защиты (поддержки), завершившие прохождение процедуры регистрации в ЕСИА, организации </w:t>
      </w:r>
      <w:r>
        <w:t>и ИП, предоставляющие гражданам меры социальной защиты (поддержки) и участвующие в эксперименте (на добровольной основе);</w:t>
      </w:r>
    </w:p>
    <w:p w14:paraId="6579D5EF" w14:textId="77777777" w:rsidR="00496C84" w:rsidRDefault="001D1E90">
      <w:pPr>
        <w:pStyle w:val="Standard"/>
        <w:jc w:val="both"/>
      </w:pPr>
      <w:proofErr w:type="spellStart"/>
      <w:r>
        <w:t>Минцифры</w:t>
      </w:r>
      <w:proofErr w:type="spellEnd"/>
      <w:r>
        <w:t xml:space="preserve">, Минтруд, Минкультуры, Минтранс, Федеральное казначейство, Социальный фонд России, АО "Национальная система платежных карт", </w:t>
      </w:r>
      <w:r>
        <w:t>высшие исполнительные органы субъектов РФ и др.</w:t>
      </w:r>
    </w:p>
    <w:p w14:paraId="0E113148" w14:textId="77777777" w:rsidR="00496C84" w:rsidRDefault="001D1E90">
      <w:pPr>
        <w:pStyle w:val="Standard"/>
        <w:jc w:val="both"/>
      </w:pPr>
      <w:r>
        <w:t>Гражданин может выразить согласие на использование платежной карты «Мир» для получения мер социальной поддержки на Едином портале госуслуг.</w:t>
      </w:r>
    </w:p>
    <w:p w14:paraId="449C4982" w14:textId="77777777" w:rsidR="00496C84" w:rsidRDefault="001D1E90">
      <w:pPr>
        <w:pStyle w:val="Standard"/>
        <w:jc w:val="both"/>
      </w:pPr>
      <w:r>
        <w:lastRenderedPageBreak/>
        <w:t>В рамках проведения эксперимента при использовании платежной карты «</w:t>
      </w:r>
      <w:r>
        <w:t>Мир» граждане смогут получить льготы на посещение организаций, находящихся в ведении федеральных органов исполнительной власти и иных государственных и муниципальных органов, оплату проезда, а также на льготных условиях получать товары, работы и услуги у и</w:t>
      </w:r>
      <w:r>
        <w:t>ндивидуальных предпринимателей и организаций, участвующих в эксперименте.</w:t>
      </w:r>
    </w:p>
    <w:p w14:paraId="3ABCDC77" w14:textId="77777777" w:rsidR="00496C84" w:rsidRDefault="001D1E90">
      <w:pPr>
        <w:pStyle w:val="Standard"/>
        <w:jc w:val="both"/>
      </w:pPr>
      <w:r>
        <w:t> </w:t>
      </w:r>
    </w:p>
    <w:p w14:paraId="7A628BB5" w14:textId="77777777" w:rsidR="00496C84" w:rsidRDefault="001D1E90">
      <w:pPr>
        <w:pStyle w:val="Standard"/>
        <w:jc w:val="both"/>
        <w:rPr>
          <w:b/>
          <w:bCs/>
        </w:rPr>
      </w:pPr>
      <w:r>
        <w:rPr>
          <w:b/>
          <w:bCs/>
        </w:rPr>
        <w:t>ПОСТАНОВЛЕНИЕ ПРАВИТЕЛЬСТВА РФ ОТ 22 ИЮЛЯ 2026 Г. № 922 «ОБ ОСОБЕННОСТЯХ ПРИМЕНЕНИЯ ПОЛОЖЕНИЙ ЗАКОНОДАТЕЛЬСТВА РОССИЙСКОЙ ФЕДЕРАЦИИ В СФЕРЕ ВОДОСНАБЖЕНИЯ И ВОДООТВЕДЕНИЯ».</w:t>
      </w:r>
    </w:p>
    <w:p w14:paraId="31968DB9" w14:textId="77777777" w:rsidR="00496C84" w:rsidRDefault="001D1E90">
      <w:pPr>
        <w:pStyle w:val="Standard"/>
        <w:jc w:val="both"/>
      </w:pPr>
      <w:r>
        <w:t>Установл</w:t>
      </w:r>
      <w:r>
        <w:t>ены особенности применения положений законодательства РФ в сфере водоснабжения и водоотведения в ряде субъектов РФ при объявлении мобилизации, введения военного положения, правового режима контртеррористической операции, правового режима чрезвычайной ситуа</w:t>
      </w:r>
      <w:r>
        <w:t>ции и в военное время.</w:t>
      </w:r>
    </w:p>
    <w:p w14:paraId="77C7CC7E" w14:textId="77777777" w:rsidR="00496C84" w:rsidRDefault="001D1E90">
      <w:pPr>
        <w:pStyle w:val="Standard"/>
        <w:jc w:val="both"/>
      </w:pPr>
      <w:r>
        <w:t>Приводится перечень субъектов РФ, в отношении которых устанавливаются такие особенности. Предусматривается, что некоторые положения актов в сфере водоснабжения и водоотведения не подлежат применению в указанных регионах.</w:t>
      </w:r>
    </w:p>
    <w:p w14:paraId="46FCF941" w14:textId="77777777" w:rsidR="00496C84" w:rsidRDefault="001D1E90">
      <w:pPr>
        <w:pStyle w:val="Standard"/>
        <w:jc w:val="both"/>
      </w:pPr>
      <w:r>
        <w:t xml:space="preserve">Настоящее </w:t>
      </w:r>
      <w:r>
        <w:t>постановление вступает в силу со дня его официального опубликования.</w:t>
      </w:r>
    </w:p>
    <w:p w14:paraId="71F319A3" w14:textId="77777777" w:rsidR="00496C84" w:rsidRDefault="00496C84">
      <w:pPr>
        <w:pStyle w:val="Standard"/>
        <w:jc w:val="both"/>
        <w:rPr>
          <w:b/>
          <w:bCs/>
        </w:rPr>
      </w:pPr>
    </w:p>
    <w:p w14:paraId="162B790E" w14:textId="77777777" w:rsidR="00496C84" w:rsidRDefault="001D1E90">
      <w:pPr>
        <w:pStyle w:val="Standard"/>
        <w:jc w:val="both"/>
        <w:rPr>
          <w:b/>
          <w:bCs/>
        </w:rPr>
      </w:pPr>
      <w:r>
        <w:rPr>
          <w:b/>
          <w:bCs/>
        </w:rPr>
        <w:t>ПОСТАНОВЛЕНИЕ ПРАВИТЕЛЬСТВА РФ ОТ 23 ИЮЛЯ 2026 Г. № 928 «О ВНЕСЕНИИ ИЗМЕНЕНИЙ В ПОСТАНОВЛЕНИЕ ПРАВИТЕЛЬСТВА РОССИЙСКОЙ ФЕДЕРАЦИИ ОТ 20 ИЮЛЯ 2011 Г. № 590».</w:t>
      </w:r>
    </w:p>
    <w:p w14:paraId="1CCFC4DC" w14:textId="77777777" w:rsidR="00496C84" w:rsidRDefault="001D1E90">
      <w:pPr>
        <w:pStyle w:val="Standard"/>
        <w:jc w:val="both"/>
      </w:pPr>
      <w:r>
        <w:t>Расширены полномочия Минкульту</w:t>
      </w:r>
      <w:r>
        <w:t>ры России.</w:t>
      </w:r>
    </w:p>
    <w:p w14:paraId="69BFFD4B" w14:textId="77777777" w:rsidR="00496C84" w:rsidRDefault="001D1E90">
      <w:pPr>
        <w:pStyle w:val="Standard"/>
        <w:jc w:val="both"/>
      </w:pPr>
      <w:r>
        <w:t>Внесенными изменениями Минкультуры России уполномочено, в частности:</w:t>
      </w:r>
    </w:p>
    <w:p w14:paraId="05650A21" w14:textId="77777777" w:rsidR="00496C84" w:rsidRDefault="001D1E90">
      <w:pPr>
        <w:pStyle w:val="Standard"/>
        <w:jc w:val="both"/>
      </w:pPr>
      <w:r>
        <w:t>утверждать перечень и упрощенный порядок проведения работ по ремонту объектов культурного наследия, включенных в единый государственный реестр объектов культурного наследия (па</w:t>
      </w:r>
      <w:r>
        <w:t>мятников истории и культуры) народов РФ, выявленных объектов культурного наследия (за исключением зданий и мемориальных квартир), увековечивающих память о событиях, об участниках и о жертвах Великой Отечественной войны и (или) иных военных конфликтов;</w:t>
      </w:r>
    </w:p>
    <w:p w14:paraId="10424C56" w14:textId="77777777" w:rsidR="00496C84" w:rsidRDefault="001D1E90">
      <w:pPr>
        <w:pStyle w:val="Standard"/>
        <w:jc w:val="both"/>
      </w:pPr>
      <w:r>
        <w:t>уста</w:t>
      </w:r>
      <w:r>
        <w:t>навливать форму протокола о нанесении меток на струнные смычковые музыкальные инструменты или смычки;</w:t>
      </w:r>
    </w:p>
    <w:p w14:paraId="5A77497F" w14:textId="77777777" w:rsidR="00496C84" w:rsidRDefault="001D1E90">
      <w:pPr>
        <w:pStyle w:val="Standard"/>
        <w:jc w:val="both"/>
      </w:pPr>
      <w:r>
        <w:t>осуществлять ведение Единой базы данных о музыкальных инструментах и смычках;</w:t>
      </w:r>
    </w:p>
    <w:p w14:paraId="2D4B6734" w14:textId="77777777" w:rsidR="00496C84" w:rsidRDefault="001D1E90">
      <w:pPr>
        <w:pStyle w:val="Standard"/>
        <w:jc w:val="both"/>
      </w:pPr>
      <w:r>
        <w:t xml:space="preserve">выдавать подтверждения о ввозе на территорию РФ и иные территории, </w:t>
      </w:r>
      <w:r>
        <w:t>находящиеся под ее юрисдикцией,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а также культурных ценностей, передаваемых</w:t>
      </w:r>
      <w:r>
        <w:t xml:space="preserve"> в качестве дара учреждениям, отнесенным к особо ценным объектам культурного и национального наследия народов РФ (за исключением приобретенных, полученных в дар культурных ценностей, являющихся документами Архивного фонда РФ или другими архивными документа</w:t>
      </w:r>
      <w:r>
        <w:t>ми).</w:t>
      </w:r>
    </w:p>
    <w:p w14:paraId="40C2F61B" w14:textId="77777777" w:rsidR="00496C84" w:rsidRDefault="00496C84">
      <w:pPr>
        <w:pStyle w:val="Standard"/>
        <w:jc w:val="both"/>
      </w:pPr>
    </w:p>
    <w:p w14:paraId="126836D7" w14:textId="77777777" w:rsidR="00496C84" w:rsidRDefault="001D1E90">
      <w:pPr>
        <w:pStyle w:val="Standard"/>
        <w:jc w:val="both"/>
        <w:rPr>
          <w:b/>
          <w:bCs/>
        </w:rPr>
      </w:pPr>
      <w:r>
        <w:rPr>
          <w:b/>
          <w:bCs/>
        </w:rPr>
        <w:lastRenderedPageBreak/>
        <w:t>ПОСТАНОВЛЕНИЕ ПРАВИТЕЛЬСТВА РФ ОТ 24 ИЮЛЯ 2026 Г. № 932 «О ВНЕСЕНИИ ИЗМЕНЕНИЙ В НЕКОТОРЫЕ АКТЫ ПРАВИТЕЛЬСТВА РОССИЙСКОЙ ФЕДЕРАЦИИ».</w:t>
      </w:r>
    </w:p>
    <w:p w14:paraId="430C7F17" w14:textId="77777777" w:rsidR="00496C84" w:rsidRDefault="001D1E90">
      <w:pPr>
        <w:pStyle w:val="Standard"/>
        <w:jc w:val="both"/>
      </w:pPr>
      <w:r>
        <w:t>Внесены изменения в бланки паспортов граждан РФ, удостоверяющих личность за пределами Российской Федерации.</w:t>
      </w:r>
    </w:p>
    <w:p w14:paraId="51747CE8" w14:textId="77777777" w:rsidR="00496C84" w:rsidRDefault="001D1E90">
      <w:pPr>
        <w:pStyle w:val="Standard"/>
        <w:jc w:val="both"/>
      </w:pPr>
      <w:r>
        <w:t>Скорректир</w:t>
      </w:r>
      <w:r>
        <w:t>ованы обозначения типа паспорта: PP (для паспорта гражданина РФ); PD (для дипломатического паспорта); PO (для служебного паспорта).</w:t>
      </w:r>
    </w:p>
    <w:p w14:paraId="7CE8AB2A" w14:textId="77777777" w:rsidR="00496C84" w:rsidRDefault="001D1E90">
      <w:pPr>
        <w:pStyle w:val="Standard"/>
        <w:jc w:val="both"/>
      </w:pPr>
      <w:r>
        <w:t>Установлено, что:</w:t>
      </w:r>
    </w:p>
    <w:p w14:paraId="04FB7720" w14:textId="77777777" w:rsidR="00496C84" w:rsidRDefault="001D1E90">
      <w:pPr>
        <w:pStyle w:val="Standard"/>
        <w:jc w:val="both"/>
      </w:pPr>
      <w:r>
        <w:t>бланки паспортов, удостоверяющих личность гражданина РФ за пределами территории Российской Федерации, в то</w:t>
      </w:r>
      <w:r>
        <w:t>м числе содержащих электронные носители информации, изготовленные до вступления в силу настоящего Постановления, используются до их израсходования;</w:t>
      </w:r>
    </w:p>
    <w:p w14:paraId="3E15CCAF" w14:textId="77777777" w:rsidR="00496C84" w:rsidRDefault="001D1E90">
      <w:pPr>
        <w:pStyle w:val="Standard"/>
        <w:jc w:val="both"/>
      </w:pPr>
      <w:r>
        <w:t>паспорта, удостоверяющие личность граждан РФ за пределами территории Российской Федерации, в том числе содер</w:t>
      </w:r>
      <w:r>
        <w:t>жащие электронные носители информации, действительны до истечения срока их действия.</w:t>
      </w:r>
    </w:p>
    <w:p w14:paraId="655A290B" w14:textId="77777777" w:rsidR="00496C84" w:rsidRDefault="001D1E90">
      <w:pPr>
        <w:pStyle w:val="Standard"/>
        <w:jc w:val="both"/>
      </w:pPr>
      <w:r>
        <w:t>Настоящее Постановление вступает в силу с 1 января 2027 г.</w:t>
      </w:r>
    </w:p>
    <w:p w14:paraId="4EE5722C" w14:textId="77777777" w:rsidR="00496C84" w:rsidRDefault="00496C84">
      <w:pPr>
        <w:pStyle w:val="Standard"/>
        <w:jc w:val="both"/>
      </w:pPr>
    </w:p>
    <w:p w14:paraId="5359E065" w14:textId="77777777" w:rsidR="00496C84" w:rsidRDefault="001D1E90">
      <w:pPr>
        <w:pStyle w:val="Standard"/>
        <w:jc w:val="both"/>
        <w:rPr>
          <w:b/>
          <w:bCs/>
        </w:rPr>
      </w:pPr>
      <w:r>
        <w:rPr>
          <w:b/>
          <w:bCs/>
        </w:rPr>
        <w:t>РАСПОРЯЖЕНИЕ ПРАВИТЕЛЬСТВА РФ ОТ 09 ИЮЛЯ 2026 Г. № 1776-Р «О ВНЕСЕНИИ ИЗМЕНЕНИЙ В РАСПОРЯЖЕНИЕ ПРАВИТЕЛЬСТВА РФ</w:t>
      </w:r>
      <w:r>
        <w:rPr>
          <w:b/>
          <w:bCs/>
        </w:rPr>
        <w:t xml:space="preserve"> ОТ 18 СЕНТЯБРЯ 2019 Г. № 2113-Р».</w:t>
      </w:r>
    </w:p>
    <w:p w14:paraId="3A025770" w14:textId="77777777" w:rsidR="00496C84" w:rsidRDefault="001D1E90">
      <w:pPr>
        <w:pStyle w:val="Standard"/>
        <w:jc w:val="both"/>
      </w:pPr>
      <w:r>
        <w:t>Дополнен перечень типовых государственных и муниципальных услуг, предоставляемых исполнительными органами субъектов РФ, госучреждениями субъектов РФ и муниципальными учреждениями, а также органами МСУ.</w:t>
      </w:r>
    </w:p>
    <w:p w14:paraId="06E127E0" w14:textId="77777777" w:rsidR="00496C84" w:rsidRDefault="001D1E90">
      <w:pPr>
        <w:pStyle w:val="Standard"/>
        <w:jc w:val="both"/>
      </w:pPr>
      <w:r>
        <w:t>В указанный перечен</w:t>
      </w:r>
      <w:r>
        <w:t xml:space="preserve">ь включены услуги по назначению выплат на приобретение или строительство жилого помещения взамен утраченного либо на осуществление капремонта поврежденного жилого помещения в результате ЧС природного и техногенного характера, а также в результате терактов </w:t>
      </w:r>
      <w:r>
        <w:t>и (или) при пресечении терактов правомерными действиями.</w:t>
      </w:r>
    </w:p>
    <w:p w14:paraId="06C37B18" w14:textId="77777777" w:rsidR="00496C84" w:rsidRDefault="00496C84">
      <w:pPr>
        <w:pStyle w:val="Standard"/>
        <w:jc w:val="both"/>
      </w:pPr>
    </w:p>
    <w:p w14:paraId="1455FC79" w14:textId="77777777" w:rsidR="00496C84" w:rsidRDefault="001D1E90">
      <w:pPr>
        <w:pStyle w:val="Standard"/>
        <w:jc w:val="both"/>
        <w:rPr>
          <w:b/>
          <w:bCs/>
        </w:rPr>
      </w:pPr>
      <w:r>
        <w:rPr>
          <w:b/>
          <w:bCs/>
        </w:rPr>
        <w:t>РАСПОРЯЖЕНИЕ ПРАВИТЕЛЬСТВА РФ ОТ 09 ИЮЛЯ 2026 Г. № 1779-Р «ОБ УТВЕРЖДЕНИИ СТРАТЕГИЧЕСКОГО НАПРАВЛЕНИЯ В ОБЛАСТИ ЦИФРОВОЙ ТРАНСФОРМАЦИИ ГОСУДАРСТВЕННОГО УПРАВЛЕНИЯ И ПРИЗНАНИИ УТРАТИВШИМ СИЛУ РАСПОРЯ</w:t>
      </w:r>
      <w:r>
        <w:rPr>
          <w:b/>
          <w:bCs/>
        </w:rPr>
        <w:t>ЖЕНИЯ ПРАВИТЕЛЬСТВА РФ ОТ 16 МАРТА 2024 Г. № 637-Р».</w:t>
      </w:r>
    </w:p>
    <w:p w14:paraId="41C35CA3" w14:textId="77777777" w:rsidR="00496C84" w:rsidRDefault="001D1E90">
      <w:pPr>
        <w:pStyle w:val="Standard"/>
        <w:jc w:val="both"/>
      </w:pPr>
      <w:r>
        <w:t>Актуализировано стратегическое направление в области цифровой трансформации государственного управления.</w:t>
      </w:r>
    </w:p>
    <w:p w14:paraId="7EC5B945" w14:textId="77777777" w:rsidR="00496C84" w:rsidRDefault="001D1E90">
      <w:pPr>
        <w:pStyle w:val="Standard"/>
        <w:jc w:val="both"/>
      </w:pPr>
      <w:r>
        <w:t>Стратегическое направление предусматривает, в частности:</w:t>
      </w:r>
    </w:p>
    <w:p w14:paraId="02618707" w14:textId="77777777" w:rsidR="00496C84" w:rsidRDefault="001D1E90">
      <w:pPr>
        <w:pStyle w:val="Standard"/>
        <w:jc w:val="both"/>
      </w:pPr>
      <w:r>
        <w:t>переход на отечественные коммуникационные</w:t>
      </w:r>
      <w:r>
        <w:t xml:space="preserve"> сервисы работников органов государственной власти РФ до 100 процентов к 2030 году;</w:t>
      </w:r>
    </w:p>
    <w:p w14:paraId="7285CDDD" w14:textId="77777777" w:rsidR="00496C84" w:rsidRDefault="001D1E90">
      <w:pPr>
        <w:pStyle w:val="Standard"/>
        <w:jc w:val="both"/>
      </w:pPr>
      <w:r>
        <w:t>автоматизацию и упрощение работы федеральных органов исполнительной власти в части межведомственного взаимодействия и организации типовых процессов;</w:t>
      </w:r>
    </w:p>
    <w:p w14:paraId="12378B94" w14:textId="77777777" w:rsidR="00496C84" w:rsidRDefault="001D1E90">
      <w:pPr>
        <w:pStyle w:val="Standard"/>
        <w:jc w:val="both"/>
      </w:pPr>
      <w:r>
        <w:t>повышение уровня защище</w:t>
      </w:r>
      <w:r>
        <w:t>нности сервисов государственного служащего;</w:t>
      </w:r>
    </w:p>
    <w:p w14:paraId="77F273B8" w14:textId="77777777" w:rsidR="00496C84" w:rsidRDefault="001D1E90">
      <w:pPr>
        <w:pStyle w:val="Standard"/>
        <w:jc w:val="both"/>
      </w:pPr>
      <w:r>
        <w:t>импортозамещение и снижение санкционных рисков;</w:t>
      </w:r>
    </w:p>
    <w:p w14:paraId="2B4E5A92" w14:textId="77777777" w:rsidR="00496C84" w:rsidRDefault="001D1E90">
      <w:pPr>
        <w:pStyle w:val="Standard"/>
        <w:jc w:val="both"/>
      </w:pPr>
      <w:r>
        <w:t>переход на электронный документооборот органов местного самоуправления, государственных и муниципальных учреждений до 100 процентов к 2030 году;</w:t>
      </w:r>
    </w:p>
    <w:p w14:paraId="77F56F46" w14:textId="77777777" w:rsidR="00496C84" w:rsidRDefault="001D1E90">
      <w:pPr>
        <w:pStyle w:val="Standard"/>
        <w:jc w:val="both"/>
      </w:pPr>
      <w:r>
        <w:lastRenderedPageBreak/>
        <w:t>достижение 100 проц</w:t>
      </w:r>
      <w:r>
        <w:t>ентов охвата организаций бюджетной сферы федерального, регионального и муниципального уровней, представляющих данные бухгалтерского учета в модуль сбора данных системы «Электронный бюджет»;</w:t>
      </w:r>
    </w:p>
    <w:p w14:paraId="1DBAC146" w14:textId="77777777" w:rsidR="00496C84" w:rsidRDefault="001D1E90">
      <w:pPr>
        <w:pStyle w:val="Standard"/>
        <w:jc w:val="both"/>
      </w:pPr>
      <w:r>
        <w:t>переход к 2030 году не менее 80 процентов российских организаций к</w:t>
      </w:r>
      <w:r>
        <w:t>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p w14:paraId="20956330" w14:textId="77777777" w:rsidR="00496C84" w:rsidRDefault="001D1E90">
      <w:pPr>
        <w:pStyle w:val="Standard"/>
        <w:jc w:val="both"/>
      </w:pPr>
      <w:r>
        <w:t>увеличение к 2030 году до 95 процентов доли использования российского пр</w:t>
      </w:r>
      <w:r>
        <w:t>ограммного обеспечения в государственных органах, государственных корпорациях, государственных компаниях и хозяйственных обществах, в уставном капитале которых доля участия РФ в совокупности превышает 50 процентов, а также в их аффилированных юридических л</w:t>
      </w:r>
      <w:r>
        <w:t>ицах.</w:t>
      </w:r>
    </w:p>
    <w:p w14:paraId="1E0AEA3A" w14:textId="77777777" w:rsidR="00496C84" w:rsidRDefault="001D1E90">
      <w:pPr>
        <w:pStyle w:val="Standard"/>
        <w:jc w:val="both"/>
      </w:pPr>
      <w:r>
        <w:t>Признается утратившим силу аналогичное распоряжение Правительства от 16 марта 2024 г. № 637-р.</w:t>
      </w:r>
    </w:p>
    <w:p w14:paraId="23C878FB" w14:textId="77777777" w:rsidR="00496C84" w:rsidRDefault="00496C84">
      <w:pPr>
        <w:pStyle w:val="Standard"/>
        <w:jc w:val="both"/>
      </w:pPr>
    </w:p>
    <w:p w14:paraId="5CD5FAB7" w14:textId="77777777" w:rsidR="00496C84" w:rsidRDefault="001D1E90">
      <w:pPr>
        <w:pStyle w:val="Standard"/>
        <w:jc w:val="both"/>
        <w:rPr>
          <w:b/>
          <w:bCs/>
        </w:rPr>
      </w:pPr>
      <w:r>
        <w:rPr>
          <w:b/>
          <w:bCs/>
        </w:rPr>
        <w:t>«ТЕМАТИЧЕСКИЙ ОБЗОР ВЕРХОВНОГО СУДА РОССИЙСКОЙ ФЕДЕРАЦИИ № 11/2026. О РАССМОТРЕНИИ СУДАМИ ДЕЛ, СВЯЗАННЫХ С ПРАВАМИ НА ЗЕМЕЛЬНЫЕ УЧАСТКИ ОТДЕЛЬНЫХ КАТЕГОРИ</w:t>
      </w:r>
      <w:r>
        <w:rPr>
          <w:b/>
          <w:bCs/>
        </w:rPr>
        <w:t>Й ЗЕМЕЛЬ, ИЗЪЯТЫХ ИЗ ОБОРОТА И ОГРАНИЧЕННЫХ В ОБОРОТЕ, И С ИСПОЛЬЗОВАНИЕМ ТАКИХ УЧАСТКОВ» (УТВ. ПОСТАНОВЛЕНИЕМ ПРЕЗИДИУМА ВЕРХОВНОГО СУДА РФ ОТ 01 ИЮЛЯ 2026 Г. № 14А/2026).</w:t>
      </w:r>
    </w:p>
    <w:p w14:paraId="18002DE7" w14:textId="77777777" w:rsidR="00496C84" w:rsidRDefault="001D1E90">
      <w:pPr>
        <w:pStyle w:val="Standard"/>
        <w:jc w:val="both"/>
      </w:pPr>
      <w:r>
        <w:t xml:space="preserve">Верховным Судом РФ обобщена практика рассмотрения судами дел, связанных с правами </w:t>
      </w:r>
      <w:r>
        <w:t>на земельные участки отдельных категорий земель, изъятых из оборота и ограниченных в обороте, и с использованием таких участков.</w:t>
      </w:r>
    </w:p>
    <w:p w14:paraId="59EDAE37" w14:textId="77777777" w:rsidR="00496C84" w:rsidRDefault="001D1E90">
      <w:pPr>
        <w:pStyle w:val="Standard"/>
        <w:jc w:val="both"/>
      </w:pPr>
      <w:r>
        <w:t>В настоящем тематическом обзоре определены правовые позиции по спорам: в отношении земель особо охраняемых природных территорий</w:t>
      </w:r>
      <w:r>
        <w:t>; в отношении земельных участков из состава земель лесного фонда; в отношении земельных участков, расположенных в пределах береговой полосы водного объекта общего пользования.</w:t>
      </w:r>
    </w:p>
    <w:p w14:paraId="0E414FC5" w14:textId="77777777" w:rsidR="00496C84" w:rsidRDefault="001D1E90">
      <w:pPr>
        <w:pStyle w:val="Standard"/>
        <w:jc w:val="both"/>
      </w:pPr>
      <w:r>
        <w:t>В частности, приведены следующие выводы:</w:t>
      </w:r>
    </w:p>
    <w:p w14:paraId="7A9DFF98" w14:textId="77777777" w:rsidR="00496C84" w:rsidRDefault="001D1E90">
      <w:pPr>
        <w:pStyle w:val="Standard"/>
        <w:jc w:val="both"/>
      </w:pPr>
      <w:r>
        <w:t>при создании государственного природног</w:t>
      </w:r>
      <w:r>
        <w:t>о заказника получение предварительного согласия у пользователей, владельцев и собственников земельных участков, включаемых в его границы, не требуется;</w:t>
      </w:r>
    </w:p>
    <w:p w14:paraId="1A6371EB" w14:textId="77777777" w:rsidR="00496C84" w:rsidRDefault="001D1E90">
      <w:pPr>
        <w:pStyle w:val="Standard"/>
        <w:jc w:val="both"/>
      </w:pPr>
      <w:r>
        <w:t>собственник линии электропередачи, правомерно возведенной на территории национального парка, вправе осущ</w:t>
      </w:r>
      <w:r>
        <w:t>ествлять рубки деревьев и кустарников в охранных и санитарно-защитных зонах без составления проекта освоения лесов, проведения государственной экспертизы и подачи лесной декларации;</w:t>
      </w:r>
    </w:p>
    <w:p w14:paraId="7415F60C" w14:textId="77777777" w:rsidR="00496C84" w:rsidRDefault="001D1E90">
      <w:pPr>
        <w:pStyle w:val="Standard"/>
        <w:jc w:val="both"/>
      </w:pPr>
      <w:r>
        <w:t>не может быть признано добросовестным поведение лица, приобретающего земел</w:t>
      </w:r>
      <w:r>
        <w:t>ьный участок, состоящий преимущественно из многолетних лесных насаждений, не удостоверившегося в том, что такой участок не относится к землям государственного лесного фонда;</w:t>
      </w:r>
    </w:p>
    <w:p w14:paraId="098D149D" w14:textId="77777777" w:rsidR="00496C84" w:rsidRDefault="001D1E90">
      <w:pPr>
        <w:pStyle w:val="Standard"/>
        <w:jc w:val="both"/>
      </w:pPr>
      <w:r>
        <w:t>отсутствие в ЕГРН сведений о координатах границ береговой полосы не является основ</w:t>
      </w:r>
      <w:r>
        <w:t>анием для освобождения лица от обязанности обеспечить свободный доступ к водному объекту общего пользования и его береговой полосе.</w:t>
      </w:r>
    </w:p>
    <w:p w14:paraId="045C6E08" w14:textId="77777777" w:rsidR="00496C84" w:rsidRDefault="00496C84">
      <w:pPr>
        <w:pStyle w:val="Standard"/>
        <w:jc w:val="both"/>
      </w:pPr>
    </w:p>
    <w:p w14:paraId="68F5D5B6" w14:textId="77777777" w:rsidR="00496C84" w:rsidRDefault="001D1E90">
      <w:pPr>
        <w:pStyle w:val="Standard"/>
        <w:jc w:val="both"/>
        <w:rPr>
          <w:b/>
          <w:bCs/>
        </w:rPr>
      </w:pPr>
      <w:r>
        <w:rPr>
          <w:b/>
          <w:bCs/>
        </w:rPr>
        <w:lastRenderedPageBreak/>
        <w:t>«ТЕМАТИЧЕСКИЙ ОБЗОР ВЕРХОВНОГО СУДА РОССИЙСКОЙ ФЕДЕРАЦИИ № 12/2026. ПО ДЕЛАМ, СВЯЗАННЫМ С ОСПАРИВАНИЕМ СДЕЛОК, ПОВЛЕКШИХ ПЕ</w:t>
      </w:r>
      <w:r>
        <w:rPr>
          <w:b/>
          <w:bCs/>
        </w:rPr>
        <w:t>РЕХОД ПРАВА СОБСТВЕННОСТИ НА ЖИЛЫЕ ПОМЕЩЕНИЯ» (УТВ. ПОСТАНОВЛЕНИЕМ ПРЕЗИДИУМА ВЕРХОВНОГО СУДА РФ ОТ 01 ИЮЛЯ 2026 Г. № 15А/2026).</w:t>
      </w:r>
    </w:p>
    <w:p w14:paraId="3A1498C9" w14:textId="77777777" w:rsidR="00496C84" w:rsidRDefault="001D1E90">
      <w:pPr>
        <w:pStyle w:val="Standard"/>
        <w:jc w:val="both"/>
      </w:pPr>
      <w:r>
        <w:t>Верховный Суд РФ представил обзор по делам, связанным с оспариванием сделок, повлекших переход права собственности на жилые пом</w:t>
      </w:r>
      <w:r>
        <w:t>ещения.</w:t>
      </w:r>
    </w:p>
    <w:p w14:paraId="43361F8D" w14:textId="77777777" w:rsidR="00496C84" w:rsidRDefault="001D1E90">
      <w:pPr>
        <w:pStyle w:val="Standard"/>
        <w:jc w:val="both"/>
      </w:pPr>
      <w:r>
        <w:t>В обзоре содержатся следующие правовые позиции, в том числе:</w:t>
      </w:r>
    </w:p>
    <w:p w14:paraId="0E653779" w14:textId="77777777" w:rsidR="00496C84" w:rsidRDefault="001D1E90">
      <w:pPr>
        <w:pStyle w:val="Standard"/>
        <w:jc w:val="both"/>
      </w:pPr>
      <w:r>
        <w:t>вопрос о том, является ли заблуждение существенным или нет, при разрешении спора об оспаривании сделки по отчуждению жилого помещения по статье 178 ГК РФ должен решаться судом с учетом ко</w:t>
      </w:r>
      <w:r>
        <w:t>нкретных обстоятельств дела, исходя из того, насколько заблуждение существенно для участника сделки, принимая во внимание особенности его положения, состояния здоровья, значения для него оспариваемой сделки;</w:t>
      </w:r>
    </w:p>
    <w:p w14:paraId="5C0DC8DD" w14:textId="77777777" w:rsidR="00496C84" w:rsidRDefault="001D1E90">
      <w:pPr>
        <w:pStyle w:val="Standard"/>
        <w:jc w:val="both"/>
      </w:pPr>
      <w:r>
        <w:t>наличие или отсутствие психического расстройства</w:t>
      </w:r>
      <w:r>
        <w:t>, которое лишало бы лицо на момент совершения сделки по отчуждению недвижимого имущества способности понимать значение своих действий и руководить ими, в случае оспаривания этой сделки в суде по статье 177 ГК РФ устанавливается на основании заключения соот</w:t>
      </w:r>
      <w:r>
        <w:t>ветствующей экспертизы, так как для этого необходимы специальные познания. При этом заключение эксперта оценивается судом по правилам статьи 67 ГПК РФ;</w:t>
      </w:r>
    </w:p>
    <w:p w14:paraId="17DFB110" w14:textId="77777777" w:rsidR="00496C84" w:rsidRDefault="001D1E90">
      <w:pPr>
        <w:pStyle w:val="Standard"/>
        <w:jc w:val="both"/>
      </w:pPr>
      <w:r>
        <w:t>наследник лица, по иску которого суд рассматривал дело о признании сделки по продаже недвижимого имущест</w:t>
      </w:r>
      <w:r>
        <w:t>ва недействительной, как совершенной под влиянием заблуждения, вправе обратиться в суд с заявлением о пересмотре состоявшихся по этому делу судебных постановлений по вновь открывшимся или новым обстоятельствам.</w:t>
      </w:r>
    </w:p>
    <w:p w14:paraId="7B986011" w14:textId="77777777" w:rsidR="00496C84" w:rsidRDefault="00496C84">
      <w:pPr>
        <w:pStyle w:val="Standard"/>
        <w:jc w:val="both"/>
      </w:pPr>
    </w:p>
    <w:p w14:paraId="1FAA614A" w14:textId="77777777" w:rsidR="00496C84" w:rsidRDefault="001D1E90">
      <w:pPr>
        <w:pStyle w:val="Standard"/>
        <w:jc w:val="both"/>
        <w:rPr>
          <w:b/>
          <w:bCs/>
        </w:rPr>
      </w:pPr>
      <w:r>
        <w:rPr>
          <w:b/>
          <w:bCs/>
        </w:rPr>
        <w:t xml:space="preserve">«ТЕМАТИЧЕСКИЙ ОБЗОР ВЕРХОВНОГО СУДА </w:t>
      </w:r>
      <w:r>
        <w:rPr>
          <w:b/>
          <w:bCs/>
        </w:rPr>
        <w:t>РОССИЙСКОЙ ФЕДЕРАЦИИ № 13/2026. О СУДЕБНОЙ ПРАКТИКЕ ПО ДЕЛАМ, СВЯЗАННЫМ С САМОВОЛЬНЫМ СТРОИТЕЛЬСТВОМ» (УТВ. ПОСТАНОВЛЕНИЕМ ПРЕЗИДИУМА ВЕРХОВНОГО СУДА РФ ОТ 01 ИЮЛЯ 2026 Г. № 16А/2026).</w:t>
      </w:r>
    </w:p>
    <w:p w14:paraId="66632A20" w14:textId="77777777" w:rsidR="00496C84" w:rsidRDefault="001D1E90">
      <w:pPr>
        <w:pStyle w:val="Standard"/>
        <w:jc w:val="both"/>
      </w:pPr>
      <w:r>
        <w:t xml:space="preserve">Верховным Судом РФ подготовлен тематический обзор судебной практики по </w:t>
      </w:r>
      <w:r>
        <w:t>делам, связанным с самовольным строительством.</w:t>
      </w:r>
    </w:p>
    <w:p w14:paraId="0553EA17" w14:textId="77777777" w:rsidR="00496C84" w:rsidRDefault="001D1E90">
      <w:pPr>
        <w:pStyle w:val="Standard"/>
        <w:jc w:val="both"/>
      </w:pPr>
      <w:r>
        <w:t>Представлены, в частности, следующие правовые позиции:</w:t>
      </w:r>
    </w:p>
    <w:p w14:paraId="7F482D5F" w14:textId="77777777" w:rsidR="00496C84" w:rsidRDefault="001D1E90">
      <w:pPr>
        <w:pStyle w:val="Standard"/>
        <w:jc w:val="both"/>
      </w:pPr>
      <w:r>
        <w:t>присоединение к зданию некапитальной постройки не свидетельствует о создании нового объекта недвижимости и не может являться основанием для сноса всего зд</w:t>
      </w:r>
      <w:r>
        <w:t>ания;</w:t>
      </w:r>
    </w:p>
    <w:p w14:paraId="0F019E7C" w14:textId="77777777" w:rsidR="00496C84" w:rsidRDefault="001D1E90">
      <w:pPr>
        <w:pStyle w:val="Standard"/>
        <w:jc w:val="both"/>
      </w:pPr>
      <w:r>
        <w:t>здания, возведенные на землях сельскохозяйственного назначения, которые были незаконно переведены в земли населенных пунктов, являются самовольными постройками и подлежат сносу;</w:t>
      </w:r>
    </w:p>
    <w:p w14:paraId="4C29B005" w14:textId="77777777" w:rsidR="00496C84" w:rsidRDefault="001D1E90">
      <w:pPr>
        <w:pStyle w:val="Standard"/>
        <w:jc w:val="both"/>
      </w:pPr>
      <w:r>
        <w:t>не может быть признано право собственности на реконструированное здание,</w:t>
      </w:r>
      <w:r>
        <w:t xml:space="preserve"> если его техническое состояние является аварийным и создает угрозу жизни и здоровью граждан;</w:t>
      </w:r>
    </w:p>
    <w:p w14:paraId="765299C3" w14:textId="77777777" w:rsidR="00496C84" w:rsidRDefault="001D1E90">
      <w:pPr>
        <w:pStyle w:val="Standard"/>
        <w:jc w:val="both"/>
      </w:pPr>
      <w:r>
        <w:lastRenderedPageBreak/>
        <w:t xml:space="preserve">орган местного самоуправления не вправе применять административную процедуру сноса самовольной постройки в отношении объекта, являющегося частью многоквартирного </w:t>
      </w:r>
      <w:r>
        <w:t>дома;</w:t>
      </w:r>
    </w:p>
    <w:p w14:paraId="59E1C7E6" w14:textId="77777777" w:rsidR="00496C84" w:rsidRDefault="001D1E90">
      <w:pPr>
        <w:pStyle w:val="Standard"/>
        <w:jc w:val="both"/>
      </w:pPr>
      <w:r>
        <w:t>по иску о признании права собственности на самовольную постройку к участию в деле в качестве ответчика подлежит привлечению орган местного самоуправления по месту нахождения такой постройки или иной уполномоченный орган;</w:t>
      </w:r>
    </w:p>
    <w:p w14:paraId="45BE9859" w14:textId="77777777" w:rsidR="00496C84" w:rsidRDefault="001D1E90">
      <w:pPr>
        <w:pStyle w:val="Standard"/>
        <w:jc w:val="both"/>
      </w:pPr>
      <w:r>
        <w:t>по делам, связанным с самовол</w:t>
      </w:r>
      <w:r>
        <w:t>ьным строительством, судебная строительно-техническая экспертиза может проводиться исключительно государственными судебно-экспертными организациями;</w:t>
      </w:r>
    </w:p>
    <w:p w14:paraId="3BE76759" w14:textId="77777777" w:rsidR="00496C84" w:rsidRDefault="001D1E90">
      <w:pPr>
        <w:pStyle w:val="Standard"/>
        <w:jc w:val="both"/>
      </w:pPr>
      <w:r>
        <w:t xml:space="preserve">вступившее в законную силу решение суда о признании постройки самовольной не может быть пересмотрено путем </w:t>
      </w:r>
      <w:r>
        <w:t>изменения способа исполнения решения.</w:t>
      </w:r>
    </w:p>
    <w:p w14:paraId="37749314" w14:textId="77777777" w:rsidR="00496C84" w:rsidRDefault="00496C84">
      <w:pPr>
        <w:pStyle w:val="Standard"/>
        <w:jc w:val="both"/>
      </w:pPr>
    </w:p>
    <w:p w14:paraId="0E3B46A0" w14:textId="77777777" w:rsidR="00496C84" w:rsidRDefault="001D1E90">
      <w:pPr>
        <w:pStyle w:val="Standard"/>
        <w:jc w:val="both"/>
        <w:rPr>
          <w:b/>
          <w:bCs/>
        </w:rPr>
      </w:pPr>
      <w:r>
        <w:rPr>
          <w:b/>
          <w:bCs/>
        </w:rPr>
        <w:t xml:space="preserve">«ТЕМАТИЧЕСКИЙ ОБЗОР ВЕРХОВНОГО СУДА РОССИЙСКОЙ ФЕДЕРАЦИИ № 14/2026. О РАССМОТРЕНИИ СУДАМИ ДЕЛ, СВЯЗАННЫХ С ПРИМЕНЕНИЕМ ЗАКОНОДАТЕЛЬСТВА О ПРОТИВОДЕЙСТВИИ КОРРУПЦИИ И ОБРАЩЕНИЕМ В ДОХОД РОССИЙСКОЙ ФЕДЕРАЦИИ ИМУЩЕСТВА, </w:t>
      </w:r>
      <w:r>
        <w:rPr>
          <w:b/>
          <w:bCs/>
        </w:rPr>
        <w:t>ПРИОБРЕТЕННОГО В РЕЗУЛЬТАТЕ НАРУШЕНИЯ ТРЕБОВАНИЙ И ЗАПРЕТОВ, НАПРАВЛЕННЫХ НА ПРЕДОТВРАЩЕНИЕ КОРРУПЦИИ» (УТВ. ПОСТАНОВЛЕНИЕМ ПРЕЗИДИУМА ВЕРХОВНОГО СУДА РФ ОТ 01 ИЮЛЯ 2026 Г. № 17А/2026).</w:t>
      </w:r>
    </w:p>
    <w:p w14:paraId="1311323B" w14:textId="77777777" w:rsidR="00496C84" w:rsidRDefault="001D1E90">
      <w:pPr>
        <w:pStyle w:val="Standard"/>
        <w:jc w:val="both"/>
      </w:pPr>
      <w:r>
        <w:t>Представлен обзор судебной практики по антикоррупционным делам за 2020</w:t>
      </w:r>
      <w:r>
        <w:t xml:space="preserve"> - 2026 годы.</w:t>
      </w:r>
    </w:p>
    <w:p w14:paraId="15C0CD90" w14:textId="77777777" w:rsidR="00496C84" w:rsidRDefault="001D1E90">
      <w:pPr>
        <w:pStyle w:val="Standard"/>
        <w:jc w:val="both"/>
      </w:pPr>
      <w:r>
        <w:t>В документе приведены правовые позиции Верховного Суда РФ, выработанные в целях обеспечения единообразного подхода к разрешению дел, связанных с применением законодательства о противодействии коррупции и обращением в доход государства имущест</w:t>
      </w:r>
      <w:r>
        <w:t>ва, приобретенного в результате нарушения установленных требований и запретов.</w:t>
      </w:r>
    </w:p>
    <w:p w14:paraId="209AD5C5" w14:textId="77777777" w:rsidR="00496C84" w:rsidRDefault="001D1E90">
      <w:pPr>
        <w:pStyle w:val="Standard"/>
        <w:jc w:val="both"/>
      </w:pPr>
      <w:r>
        <w:t>Отмечено, в частности, следующее:</w:t>
      </w:r>
    </w:p>
    <w:p w14:paraId="6F07B2D7" w14:textId="77777777" w:rsidR="00496C84" w:rsidRDefault="001D1E90">
      <w:pPr>
        <w:pStyle w:val="Standard"/>
        <w:jc w:val="both"/>
      </w:pPr>
      <w:r>
        <w:t xml:space="preserve">уклонение лица от выполнения обязанности по представлению сведений о доходах, расходах и имуществе, а также существенное искажение сведений о </w:t>
      </w:r>
      <w:r>
        <w:t>наличии в собственности объектов недвижимости при представлении таких сведений влечет освобождение от должности в связи с утратой доверия;</w:t>
      </w:r>
    </w:p>
    <w:p w14:paraId="1564DEDD" w14:textId="77777777" w:rsidR="00496C84" w:rsidRDefault="001D1E90">
      <w:pPr>
        <w:pStyle w:val="Standard"/>
        <w:jc w:val="both"/>
      </w:pPr>
      <w:r>
        <w:t>круг лиц, взаимодействие которых с государственным служащим может повлечь возникновение конфликта интересов, не огран</w:t>
      </w:r>
      <w:r>
        <w:t>ичен только состоящими с ним в близком родстве или свойстве лицами. Расторжение брака не исключает возможности возникновения у бывших супругов личной заинтересованности, которая может привести к конфликту интересов;</w:t>
      </w:r>
    </w:p>
    <w:p w14:paraId="59C68865" w14:textId="77777777" w:rsidR="00496C84" w:rsidRDefault="001D1E90">
      <w:pPr>
        <w:pStyle w:val="Standard"/>
        <w:jc w:val="both"/>
      </w:pPr>
      <w:r>
        <w:t>недопустимо расторжение служебного контр</w:t>
      </w:r>
      <w:r>
        <w:t>акта по инициативе гражданского служащего до завершения проводимой в отношении него антикоррупционной проверки;</w:t>
      </w:r>
    </w:p>
    <w:p w14:paraId="306B68CD" w14:textId="77777777" w:rsidR="00496C84" w:rsidRDefault="001D1E90">
      <w:pPr>
        <w:pStyle w:val="Standard"/>
        <w:jc w:val="both"/>
      </w:pPr>
      <w:r>
        <w:t xml:space="preserve">обращению в доход государства подлежит не только имущество, в отношении которого не подтверждена законность происхождения доходов, направленных </w:t>
      </w:r>
      <w:r>
        <w:t>на его приобретение, либо которое получено в результате несоблюдения антикоррупционных запретов, но и имущество и доходы, полученные в ходе реализации или использования этого имущества;</w:t>
      </w:r>
    </w:p>
    <w:p w14:paraId="23A05FB5" w14:textId="77777777" w:rsidR="00496C84" w:rsidRDefault="001D1E90">
      <w:pPr>
        <w:pStyle w:val="Standard"/>
        <w:jc w:val="both"/>
      </w:pPr>
      <w:r>
        <w:lastRenderedPageBreak/>
        <w:t>срок для предъявления прокурором требований об обращении в доход Росси</w:t>
      </w:r>
      <w:r>
        <w:t>йской Федерации имущества по основаниям, установленным подпунктом 8 пункта 2 статьи 235 ГК РФ, законом не ограничен.</w:t>
      </w:r>
    </w:p>
    <w:p w14:paraId="5A84776C" w14:textId="77777777" w:rsidR="00496C84" w:rsidRDefault="00496C84">
      <w:pPr>
        <w:pStyle w:val="Standard"/>
        <w:jc w:val="both"/>
      </w:pPr>
    </w:p>
    <w:p w14:paraId="26E64DD1" w14:textId="77777777" w:rsidR="00496C84" w:rsidRDefault="001D1E90">
      <w:pPr>
        <w:pStyle w:val="Standard"/>
        <w:jc w:val="both"/>
        <w:rPr>
          <w:b/>
          <w:bCs/>
        </w:rPr>
      </w:pPr>
      <w:r>
        <w:rPr>
          <w:b/>
          <w:bCs/>
        </w:rPr>
        <w:t>«ОБЗОР ПРАКТИКИ КОНСТИТУЦИОННОГО СУДА РОССИЙСКОЙ ФЕДЕРАЦИИ ЗА ВТОРОЙ КВАРТАЛ 2026 ГОДА».</w:t>
      </w:r>
    </w:p>
    <w:p w14:paraId="6C440DC2" w14:textId="77777777" w:rsidR="00496C84" w:rsidRDefault="001D1E90">
      <w:pPr>
        <w:pStyle w:val="Standard"/>
        <w:jc w:val="both"/>
      </w:pPr>
      <w:r>
        <w:t>Обобщены постановления и наиболее важные определе</w:t>
      </w:r>
      <w:r>
        <w:t>ния, принятые Конституционным Судом РФ во втором квартале 2026 года.</w:t>
      </w:r>
    </w:p>
    <w:p w14:paraId="09D0CC95" w14:textId="77777777" w:rsidR="00496C84" w:rsidRDefault="00496C84">
      <w:pPr>
        <w:pStyle w:val="Standard"/>
        <w:jc w:val="both"/>
        <w:rPr>
          <w:b/>
          <w:bCs/>
        </w:rPr>
      </w:pPr>
    </w:p>
    <w:p w14:paraId="2A452268" w14:textId="77777777" w:rsidR="00496C84" w:rsidRDefault="001D1E90">
      <w:pPr>
        <w:pStyle w:val="Standard"/>
        <w:jc w:val="both"/>
        <w:rPr>
          <w:b/>
          <w:bCs/>
        </w:rPr>
      </w:pPr>
      <w:r>
        <w:rPr>
          <w:b/>
          <w:bCs/>
        </w:rPr>
        <w:t>ПОСТАНОВЛЕНИЕ ПРЕЗИДИУМА ВЕРХОВНОГО СУДА РФ ОТ 01 ИЮЛЯ 2026 Г. № 18А/2026 «ОБ УТВЕРЖДЕНИИ ОБЗОРА СУДЕБНОЙ ПРАКТИКИ ВЕРХОВНОГО СУДА РОССИЙСКОЙ ФЕДЕРАЦИИ № 2 (2026)».</w:t>
      </w:r>
    </w:p>
    <w:p w14:paraId="3945C50D" w14:textId="77777777" w:rsidR="00496C84" w:rsidRDefault="001D1E90">
      <w:pPr>
        <w:pStyle w:val="Standard"/>
        <w:jc w:val="both"/>
      </w:pPr>
      <w:r>
        <w:t xml:space="preserve">Президиум Верховного </w:t>
      </w:r>
      <w:r>
        <w:t>Суда РФ подготовил второй обзор судебной практики в 2026 году.</w:t>
      </w:r>
    </w:p>
    <w:p w14:paraId="44A55253" w14:textId="77777777" w:rsidR="00496C84" w:rsidRDefault="001D1E90">
      <w:pPr>
        <w:pStyle w:val="Standard"/>
        <w:jc w:val="both"/>
      </w:pPr>
      <w:r>
        <w:t>В документе представлены следующие правовые позиции, в том числе:</w:t>
      </w:r>
    </w:p>
    <w:p w14:paraId="15540263" w14:textId="77777777" w:rsidR="00496C84" w:rsidRDefault="001D1E90">
      <w:pPr>
        <w:pStyle w:val="Standard"/>
        <w:jc w:val="both"/>
      </w:pPr>
      <w:r>
        <w:t>к требованию об исключении земельного участка общего пользования, занятого водным объектом, находящегося в федеральной собствен</w:t>
      </w:r>
      <w:r>
        <w:t>ности, из площади прилегающего к береговой линии земельного участка, находящегося в частной собственности, не применяется срок исковой давности;</w:t>
      </w:r>
    </w:p>
    <w:p w14:paraId="52EC4756" w14:textId="77777777" w:rsidR="00496C84" w:rsidRDefault="001D1E90">
      <w:pPr>
        <w:pStyle w:val="Standard"/>
        <w:jc w:val="both"/>
      </w:pPr>
      <w:r>
        <w:t>признание недействительным заключенного между страховщиком и потерпевшим соглашения об урегулировании страховог</w:t>
      </w:r>
      <w:r>
        <w:t>о случая не является основанием для признания выплаченного по такому соглашению страхового возмещения неосновательным обогащением;</w:t>
      </w:r>
    </w:p>
    <w:p w14:paraId="4D7990FF" w14:textId="77777777" w:rsidR="00496C84" w:rsidRDefault="001D1E90">
      <w:pPr>
        <w:pStyle w:val="Standard"/>
        <w:jc w:val="both"/>
      </w:pPr>
      <w:r>
        <w:t>лица, привлеченные к субсидиарной ответственности по долгам должника, вправе обратиться в установленном законодательством пор</w:t>
      </w:r>
      <w:r>
        <w:t>ядке с заявлением об отмене судебного акта, на котором основано требование кредитора, заявленное в деле о банкротстве;</w:t>
      </w:r>
    </w:p>
    <w:p w14:paraId="4BBC6FE9" w14:textId="77777777" w:rsidR="00496C84" w:rsidRDefault="001D1E90">
      <w:pPr>
        <w:pStyle w:val="Standard"/>
        <w:jc w:val="both"/>
      </w:pPr>
      <w:r>
        <w:t>применение расчетного способа определения налога на прибыль организаций не допускается, если действия налогоплательщика направлены на лег</w:t>
      </w:r>
      <w:r>
        <w:t>ализацию денежных средств, перечисленных «техническим» компаниям на основании недостоверных документов.</w:t>
      </w:r>
    </w:p>
    <w:p w14:paraId="171E1F5B" w14:textId="77777777" w:rsidR="00496C84" w:rsidRDefault="00496C84">
      <w:pPr>
        <w:pStyle w:val="Standard"/>
        <w:jc w:val="both"/>
      </w:pPr>
    </w:p>
    <w:p w14:paraId="79A59423" w14:textId="77777777" w:rsidR="00496C84" w:rsidRDefault="001D1E90">
      <w:pPr>
        <w:pStyle w:val="Standard"/>
        <w:jc w:val="both"/>
        <w:rPr>
          <w:b/>
          <w:bCs/>
        </w:rPr>
      </w:pPr>
      <w:r>
        <w:rPr>
          <w:b/>
          <w:bCs/>
        </w:rPr>
        <w:t>ПРИКАЗ СУДЕБНОГО ДЕПАРТАМЕНТА ПРИ ВЕРХОВНОМ СУДЕ РФ ОТ 02 ИЮЛЯ 2026 Г. № 185 «ОБ УТВЕРЖДЕНИИ ИНСТРУКЦИИ О ПОРЯДКЕ ОРГАНИЗАЦИИ РАБОТЫ АРХИВОВ ФЕДЕРАЛЬНЫ</w:t>
      </w:r>
      <w:r>
        <w:rPr>
          <w:b/>
          <w:bCs/>
        </w:rPr>
        <w:t>Х СУДОВ ОБЩЕЙ ЮРИСДИКЦИИ».</w:t>
      </w:r>
    </w:p>
    <w:p w14:paraId="6030F7C0" w14:textId="77777777" w:rsidR="00496C84" w:rsidRDefault="001D1E90">
      <w:pPr>
        <w:pStyle w:val="Standard"/>
        <w:jc w:val="both"/>
      </w:pPr>
      <w:r>
        <w:t>Утверждена Инструкция о порядке организации работы архивов федеральных судов общей юрисдикции.</w:t>
      </w:r>
    </w:p>
    <w:p w14:paraId="519D7676" w14:textId="77777777" w:rsidR="00496C84" w:rsidRDefault="001D1E90">
      <w:pPr>
        <w:pStyle w:val="Standard"/>
        <w:jc w:val="both"/>
      </w:pPr>
      <w:r>
        <w:t>Инструкция разработана в целях обеспечения единого порядка организации комплектования, хранения, учета и использования документов (эле</w:t>
      </w:r>
      <w:r>
        <w:t xml:space="preserve">ктронных документов)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w:t>
      </w:r>
      <w:r>
        <w:t>межрайонных судов, а также определяет правила:</w:t>
      </w:r>
    </w:p>
    <w:p w14:paraId="20D6746C" w14:textId="77777777" w:rsidR="00496C84" w:rsidRDefault="001D1E90">
      <w:pPr>
        <w:pStyle w:val="Standard"/>
        <w:jc w:val="both"/>
      </w:pPr>
      <w:r>
        <w:lastRenderedPageBreak/>
        <w:t>составления номенклатуры дел суда, описей дел, документов (описей электронных документов) суда;</w:t>
      </w:r>
    </w:p>
    <w:p w14:paraId="5E3D07C2" w14:textId="77777777" w:rsidR="00496C84" w:rsidRDefault="001D1E90">
      <w:pPr>
        <w:pStyle w:val="Standard"/>
        <w:jc w:val="both"/>
      </w:pPr>
      <w:r>
        <w:t>проведения экспертизы ценности документов;</w:t>
      </w:r>
    </w:p>
    <w:p w14:paraId="665F83FA" w14:textId="77777777" w:rsidR="00496C84" w:rsidRDefault="001D1E90">
      <w:pPr>
        <w:pStyle w:val="Standard"/>
        <w:jc w:val="both"/>
      </w:pPr>
      <w:r>
        <w:t>оформления дел и иных документов к последующему хранению в архиве суда</w:t>
      </w:r>
      <w:r>
        <w:t>;</w:t>
      </w:r>
    </w:p>
    <w:p w14:paraId="7956FA3D" w14:textId="77777777" w:rsidR="00496C84" w:rsidRDefault="001D1E90">
      <w:pPr>
        <w:pStyle w:val="Standard"/>
        <w:jc w:val="both"/>
      </w:pPr>
      <w:r>
        <w:t>передачи дел (электронных дел) в архив суда;</w:t>
      </w:r>
    </w:p>
    <w:p w14:paraId="18CAEFFF" w14:textId="77777777" w:rsidR="00496C84" w:rsidRDefault="001D1E90">
      <w:pPr>
        <w:pStyle w:val="Standard"/>
        <w:jc w:val="both"/>
      </w:pPr>
      <w:r>
        <w:t>отбора документов на уничтожение;</w:t>
      </w:r>
    </w:p>
    <w:p w14:paraId="3C65CA9A" w14:textId="77777777" w:rsidR="00496C84" w:rsidRDefault="001D1E90">
      <w:pPr>
        <w:pStyle w:val="Standard"/>
        <w:jc w:val="both"/>
      </w:pPr>
      <w:r>
        <w:t>ведения учета дел, находящихся в архиве суда, проверки их наличия и состояния;</w:t>
      </w:r>
    </w:p>
    <w:p w14:paraId="281A3BEE" w14:textId="77777777" w:rsidR="00496C84" w:rsidRDefault="001D1E90">
      <w:pPr>
        <w:pStyle w:val="Standard"/>
        <w:jc w:val="both"/>
      </w:pPr>
      <w:r>
        <w:t>организации использования дел, находящихся в архиве суда, и обеспечения их сохранности;</w:t>
      </w:r>
    </w:p>
    <w:p w14:paraId="1179E5F7" w14:textId="77777777" w:rsidR="00496C84" w:rsidRDefault="001D1E90">
      <w:pPr>
        <w:pStyle w:val="Standard"/>
        <w:jc w:val="both"/>
      </w:pPr>
      <w:r>
        <w:t>передачи</w:t>
      </w:r>
      <w:r>
        <w:t xml:space="preserve"> дел на хранение в государственный архив.</w:t>
      </w:r>
    </w:p>
    <w:p w14:paraId="0C77F9AB" w14:textId="77777777" w:rsidR="00496C84" w:rsidRDefault="001D1E90">
      <w:pPr>
        <w:pStyle w:val="Standard"/>
        <w:jc w:val="both"/>
      </w:pPr>
      <w:r>
        <w:t xml:space="preserve">Признан утратившим силу приказ Судебного департамента при Верховном Суде РФ от 19 марта 2019 г. № 56 «Об утверждении Инструкции о порядке организации комплектования, хранения, учета и использования документов </w:t>
      </w:r>
      <w:r>
        <w:t>(электронных документов) в архивах федеральных судов общей юрисдикции» с внесенными в него изменениями.</w:t>
      </w:r>
    </w:p>
    <w:p w14:paraId="71B1CCCA" w14:textId="77777777" w:rsidR="00496C84" w:rsidRDefault="001D1E90">
      <w:pPr>
        <w:pStyle w:val="Standard"/>
        <w:jc w:val="both"/>
      </w:pPr>
      <w:r>
        <w:t>Настоящий приказ вступает в силу со дня его подписания.</w:t>
      </w:r>
    </w:p>
    <w:p w14:paraId="4D0A6003" w14:textId="77777777" w:rsidR="00496C84" w:rsidRDefault="00496C84">
      <w:pPr>
        <w:pStyle w:val="Standard"/>
        <w:jc w:val="both"/>
      </w:pPr>
    </w:p>
    <w:p w14:paraId="22122C08" w14:textId="77777777" w:rsidR="00496C84" w:rsidRDefault="001D1E90">
      <w:pPr>
        <w:pStyle w:val="Standard"/>
        <w:jc w:val="both"/>
        <w:rPr>
          <w:b/>
          <w:bCs/>
        </w:rPr>
      </w:pPr>
      <w:r>
        <w:rPr>
          <w:b/>
          <w:bCs/>
        </w:rPr>
        <w:t xml:space="preserve">ПРИКАЗ МИНТРУДА РОССИИ ОТ 30 АПРЕЛЯ 2026 Г. № 195 «ОБ УТВЕРЖДЕНИИ МЕТОДИЧЕСКИХ РЕКОМЕНДАЦИЙ ПО </w:t>
      </w:r>
      <w:r>
        <w:rPr>
          <w:b/>
          <w:bCs/>
        </w:rPr>
        <w:t>РАЗРАБОТКЕ РЕГИОНАЛЬНЫХ ДОРОЖНЫХ КАРТ ПО ПОВЫШЕНИЮ ПРОИЗВОДИТЕЛЬНОСТИ ТРУДА В СФЕРЕ СОЦИАЛЬНОГО ОБСЛУЖИВАНИЯ (СОЦИАЛЬНОЙ ЗАЩИТЫ) В СУБЪЕКТАХ РОССИЙСКОЙ ФЕДЕРАЦИИ».</w:t>
      </w:r>
    </w:p>
    <w:p w14:paraId="2E2FF9B0" w14:textId="77777777" w:rsidR="00496C84" w:rsidRDefault="001D1E90">
      <w:pPr>
        <w:pStyle w:val="Standard"/>
        <w:jc w:val="both"/>
      </w:pPr>
      <w:r>
        <w:t>Подготовлены методические рекомендации по разработке региональных дорожных карт по повышению</w:t>
      </w:r>
      <w:r>
        <w:t xml:space="preserve"> производительности труда в сфере социального обслуживания (социальной защиты) в регионах.</w:t>
      </w:r>
    </w:p>
    <w:p w14:paraId="018A930F" w14:textId="77777777" w:rsidR="00496C84" w:rsidRDefault="001D1E90">
      <w:pPr>
        <w:pStyle w:val="Standard"/>
        <w:jc w:val="both"/>
      </w:pPr>
      <w:r>
        <w:t>Разработка региональной дорожной карты состоит из следующих этапов:</w:t>
      </w:r>
    </w:p>
    <w:p w14:paraId="3C3849D1" w14:textId="77777777" w:rsidR="00496C84" w:rsidRDefault="001D1E90">
      <w:pPr>
        <w:pStyle w:val="Standard"/>
        <w:jc w:val="both"/>
      </w:pPr>
      <w:r>
        <w:t>1) проведение оценки состояния системы социального обслуживания (социальной защиты) в регионе в с</w:t>
      </w:r>
      <w:r>
        <w:t>оответствии с настоящими методическими рекомендациями;</w:t>
      </w:r>
    </w:p>
    <w:p w14:paraId="5674A693" w14:textId="77777777" w:rsidR="00496C84" w:rsidRDefault="001D1E90">
      <w:pPr>
        <w:pStyle w:val="Standard"/>
        <w:jc w:val="both"/>
      </w:pPr>
      <w:r>
        <w:t xml:space="preserve">2) определение вызовов, создающих необходимость повышения производительности труда в сфере социального обслуживания (социальной защиты), а также специфических для региона «проблемных зон», связанных с </w:t>
      </w:r>
      <w:r>
        <w:t>недостаточной производительностью труда (выявление резервов роста производительности труда);</w:t>
      </w:r>
    </w:p>
    <w:p w14:paraId="54273DED" w14:textId="77777777" w:rsidR="00496C84" w:rsidRDefault="001D1E90">
      <w:pPr>
        <w:pStyle w:val="Standard"/>
        <w:jc w:val="both"/>
      </w:pPr>
      <w:r>
        <w:t>3) определение целевых показателей региональной дорожной карты, отражающих характер воздействия на «проблемные зоны» и позволяющих оценить эффективность реализации</w:t>
      </w:r>
      <w:r>
        <w:t xml:space="preserve"> региональной дорожной карты;</w:t>
      </w:r>
    </w:p>
    <w:p w14:paraId="007F95DA" w14:textId="77777777" w:rsidR="00496C84" w:rsidRDefault="001D1E90">
      <w:pPr>
        <w:pStyle w:val="Standard"/>
        <w:jc w:val="both"/>
      </w:pPr>
      <w:r>
        <w:t>4) формирование комплекса региональных мероприятий по повышению производительности труда в сфере социального обслуживания (социальной защиты) на период до 2030 года, обеспечивающих достижение целевых значений показателей регио</w:t>
      </w:r>
      <w:r>
        <w:t>нальной дорожной карты.</w:t>
      </w:r>
    </w:p>
    <w:p w14:paraId="39A47D20" w14:textId="77777777" w:rsidR="00496C84" w:rsidRDefault="00496C84">
      <w:pPr>
        <w:pStyle w:val="Standard"/>
        <w:jc w:val="both"/>
      </w:pPr>
    </w:p>
    <w:p w14:paraId="7660FF8D" w14:textId="77777777" w:rsidR="00496C84" w:rsidRDefault="001D1E90">
      <w:pPr>
        <w:pStyle w:val="Standard"/>
        <w:jc w:val="both"/>
        <w:rPr>
          <w:b/>
          <w:bCs/>
        </w:rPr>
      </w:pPr>
      <w:r>
        <w:rPr>
          <w:b/>
          <w:bCs/>
        </w:rPr>
        <w:t xml:space="preserve">ПРИКАЗ МИНСТРОЯ РОССИИ ОТ 09 ИЮНЯ 2026 Г. № 362/ПР «ОБ УТВЕРЖДЕНИИ ТИПОВЫХ ИНДИКАТОРОВ РИСКА НАРУШЕНИЯ ОБЯЗАТЕЛЬНЫХ ТРЕБОВАНИЙ, ИСПОЛЬЗУЕМЫХ ПРИ </w:t>
      </w:r>
      <w:r>
        <w:rPr>
          <w:b/>
          <w:bCs/>
        </w:rPr>
        <w:lastRenderedPageBreak/>
        <w:t>ОСУЩЕСТВЛЕНИИ ГОСУДАРСТВЕННОГО ЖИЛИЩНОГО НАДЗОРА». ЗАРЕГИСТРИРОВАНО В МИНЮСТЕ РОССИИ 1</w:t>
      </w:r>
      <w:r>
        <w:rPr>
          <w:b/>
          <w:bCs/>
        </w:rPr>
        <w:t>6 ИЮЛЯ 2026 Г. № 87503.</w:t>
      </w:r>
    </w:p>
    <w:p w14:paraId="0238C21B" w14:textId="77777777" w:rsidR="00496C84" w:rsidRDefault="001D1E90">
      <w:pPr>
        <w:pStyle w:val="Standard"/>
        <w:jc w:val="both"/>
      </w:pPr>
      <w:r>
        <w:t>Уточнены типовые индикаторы риска нарушения обязательных требований, используемые при осуществлении государственного жилищного надзора.</w:t>
      </w:r>
    </w:p>
    <w:p w14:paraId="567B3F47" w14:textId="77777777" w:rsidR="00496C84" w:rsidRDefault="001D1E90">
      <w:pPr>
        <w:pStyle w:val="Standard"/>
        <w:jc w:val="both"/>
      </w:pPr>
      <w:r>
        <w:t>Такими индикаторами являются:</w:t>
      </w:r>
    </w:p>
    <w:p w14:paraId="51376CD9" w14:textId="77777777" w:rsidR="00496C84" w:rsidRDefault="001D1E90">
      <w:pPr>
        <w:pStyle w:val="Standard"/>
        <w:jc w:val="both"/>
      </w:pPr>
      <w:r>
        <w:t>наличие у органа, осуществляющего государственный жилищный надзор,</w:t>
      </w:r>
      <w:r>
        <w:t xml:space="preserve"> сведений о принятии арбитражным судом РФ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w:t>
      </w:r>
      <w:r>
        <w:t>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w:t>
      </w:r>
      <w:r>
        <w:t>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течение две</w:t>
      </w:r>
      <w:r>
        <w:t>надцати месяцев до дня принятия решения о проведении и выборе вида внепланового контрольного (надзорного) мероприятия;</w:t>
      </w:r>
    </w:p>
    <w:p w14:paraId="56579A72" w14:textId="77777777" w:rsidR="00496C84" w:rsidRDefault="001D1E90">
      <w:pPr>
        <w:pStyle w:val="Standard"/>
        <w:jc w:val="both"/>
      </w:pPr>
      <w:r>
        <w:t>наличие у органа, осуществляющего государственный жилищный надзор, сведений о начислении платы за коммунальную услугу по отоплению исходя</w:t>
      </w:r>
      <w:r>
        <w:t xml:space="preserve"> из норматива потребления, утвержденного уполномоченным органом государственной власти субъекта РФ, более трех расчетных периодов подряд.</w:t>
      </w:r>
    </w:p>
    <w:p w14:paraId="79CCEA8A" w14:textId="77777777" w:rsidR="00496C84" w:rsidRDefault="001D1E90">
      <w:pPr>
        <w:pStyle w:val="Standard"/>
        <w:jc w:val="both"/>
      </w:pPr>
      <w:r>
        <w:t>Признается утратившим силу аналогичный приказ Минстроя России от 20 мая 2025 г. № 301/пр.</w:t>
      </w:r>
    </w:p>
    <w:p w14:paraId="454EBC40" w14:textId="77777777" w:rsidR="00496C84" w:rsidRDefault="001D1E90">
      <w:pPr>
        <w:pStyle w:val="Standard"/>
        <w:jc w:val="both"/>
      </w:pPr>
      <w:r>
        <w:t xml:space="preserve">Настоящий приказ вступает в </w:t>
      </w:r>
      <w:r>
        <w:t>силу с 1 сентября 2026 г.</w:t>
      </w:r>
    </w:p>
    <w:p w14:paraId="7898B07F" w14:textId="77777777" w:rsidR="00496C84" w:rsidRDefault="00496C84">
      <w:pPr>
        <w:pStyle w:val="Standard"/>
        <w:jc w:val="both"/>
      </w:pPr>
    </w:p>
    <w:p w14:paraId="14B802C2" w14:textId="77777777" w:rsidR="00496C84" w:rsidRDefault="001D1E90">
      <w:pPr>
        <w:pStyle w:val="Standard"/>
        <w:jc w:val="both"/>
        <w:rPr>
          <w:b/>
          <w:bCs/>
        </w:rPr>
      </w:pPr>
      <w:r>
        <w:rPr>
          <w:b/>
          <w:bCs/>
        </w:rPr>
        <w:t>ПРИКАЗ МИНКУЛЬТУРЫ РОССИИ ОТ 18 ИЮНЯ 2026 Г. № 1134 «О ВНЕСЕНИИ ИЗМЕНЕНИЙ В ПОРЯДОК УСТАНОВЛЕНИЯ ЛЬГОТ ОРГАНИЗАЦИЯМИ КУЛЬТУРЫ, НАХОДЯЩИМИСЯ В ФЕДЕРАЛЬНОМ ВЕДЕНИИ, ДЛЯ ДЕТЕЙ ДОШКОЛЬНОГО ВОЗРАСТА, ОБУЧАЮЩИХСЯ, ИНВАЛИДОВ И ВОЕННОСЛУ</w:t>
      </w:r>
      <w:r>
        <w:rPr>
          <w:b/>
          <w:bCs/>
        </w:rPr>
        <w:t>ЖАЩИХ, ПРОХОДЯЩИХ ВОЕННУЮ СЛУЖБУ ПО ПРИЗЫВУ, ПРИ ОРГАНИЗАЦИИ ПЛАТНЫХ МЕРОПРИЯТИЙ, УТВЕРЖДЕННЫЙ ПРИКАЗОМ МИНИСТЕРСТВА КУЛЬТУРЫ РОССИЙСКОЙ ФЕДЕРАЦИИ ОТ 31 МАЯ 2016 Г. № 1219». ЗАРЕГИСТРИРОВАНО В МИНЮСТЕ РОССИИ 20 ИЮЛЯ 2026 Г. № 87527.</w:t>
      </w:r>
    </w:p>
    <w:p w14:paraId="724E8173" w14:textId="77777777" w:rsidR="00496C84" w:rsidRDefault="001D1E90">
      <w:pPr>
        <w:pStyle w:val="Standard"/>
        <w:jc w:val="both"/>
      </w:pPr>
      <w:r>
        <w:t xml:space="preserve">Закреплена возможность </w:t>
      </w:r>
      <w:r>
        <w:t>предъявления через национальный мессенджер MAX сведений из документов, требуемых для получения льготы при посещении платных мероприятий организаций культуры.</w:t>
      </w:r>
    </w:p>
    <w:p w14:paraId="48C902BA" w14:textId="77777777" w:rsidR="00496C84" w:rsidRDefault="001D1E90">
      <w:pPr>
        <w:pStyle w:val="Standard"/>
        <w:jc w:val="both"/>
      </w:pPr>
      <w:r>
        <w:t xml:space="preserve">Необходимые изменения внесены в Порядок установления льгот организациями культуры, находящимися в </w:t>
      </w:r>
      <w:r>
        <w:t>федеральном ведении, для детей дошкольного возраста, обучающихся, инвалидов и военнослужащих, проходящих военную службу по призыву, при организации платных мероприятий, утвержденный приказом Минкультуры от 31 мая 2016 г. № 1219.</w:t>
      </w:r>
    </w:p>
    <w:p w14:paraId="627A6D6A" w14:textId="77777777" w:rsidR="00496C84" w:rsidRDefault="001D1E90">
      <w:pPr>
        <w:pStyle w:val="Standard"/>
        <w:jc w:val="both"/>
      </w:pPr>
      <w:r>
        <w:lastRenderedPageBreak/>
        <w:t>Предоставление через национ</w:t>
      </w:r>
      <w:r>
        <w:t>альный мессенджер MAX сведений, содержащихся в необходимых для получения льготы документах, приравнивается к предъявлению гражданами РФ указанных документов.</w:t>
      </w:r>
    </w:p>
    <w:p w14:paraId="0DC45F2A" w14:textId="77777777" w:rsidR="00496C84" w:rsidRDefault="00496C84">
      <w:pPr>
        <w:pStyle w:val="Standard"/>
        <w:jc w:val="both"/>
      </w:pPr>
    </w:p>
    <w:p w14:paraId="41839810" w14:textId="77777777" w:rsidR="00496C84" w:rsidRDefault="001D1E90">
      <w:pPr>
        <w:pStyle w:val="Standard"/>
        <w:jc w:val="both"/>
        <w:rPr>
          <w:b/>
          <w:bCs/>
        </w:rPr>
      </w:pPr>
      <w:r>
        <w:rPr>
          <w:b/>
          <w:bCs/>
        </w:rPr>
        <w:t>ПРИКАЗ МИНСТРОЯ РОССИИ ОТ 19 ИЮНЯ 2026 Г. № 388/ПР «О НОРМАТИВЕ СТОИМОСТИ ОДНОГО КВАДРАТНОГО МЕТР</w:t>
      </w:r>
      <w:r>
        <w:rPr>
          <w:b/>
          <w:bCs/>
        </w:rPr>
        <w:t>А ОБЩЕЙ ПЛОЩАДИ ЖИЛОГО ПОМЕЩЕНИЯ ПО РОССИЙСКОЙ ФЕДЕРАЦИИ НА ВТОРОЕ ПОЛУГОДИЕ 2026 ГОДА И СРЕДНЕЙ РЫНОЧНОЙ СТОИМОСТИ ОДНОГО КВАДРАТНОГО МЕТРА ОБЩЕЙ ПЛОЩАДИ ЖИЛОГО ПОМЕЩЕНИЯ ПО СУБЪЕКТАМ РОССИЙСКОЙ ФЕДЕРАЦИИ НА III КВАРТАЛ 2026 ГОДА». ЗАРЕГИСТРИРОВАНО В МИНЮ</w:t>
      </w:r>
      <w:r>
        <w:rPr>
          <w:b/>
          <w:bCs/>
        </w:rPr>
        <w:t>СТЕ РОССИИ 01 ИЮЛЯ 2026 Г. № 87335.</w:t>
      </w:r>
    </w:p>
    <w:p w14:paraId="706D746D" w14:textId="77777777" w:rsidR="00496C84" w:rsidRDefault="001D1E90">
      <w:pPr>
        <w:pStyle w:val="Standard"/>
        <w:jc w:val="both"/>
      </w:pPr>
      <w:r>
        <w:t>Норматив стоимости одного квадратного метра общей площади жилого помещения по РФ на второе полугодие 2026 года определен в размере 123700 рублей.</w:t>
      </w:r>
    </w:p>
    <w:p w14:paraId="321878E7" w14:textId="77777777" w:rsidR="00496C84" w:rsidRDefault="001D1E90">
      <w:pPr>
        <w:pStyle w:val="Standard"/>
        <w:jc w:val="both"/>
      </w:pPr>
      <w:r>
        <w:t>Также определена средняя рыночная стоимость одного квадратного метра общей</w:t>
      </w:r>
      <w:r>
        <w:t xml:space="preserve"> площади жилого помещения по субъектам РФ на III квартал 2026 года, которая подлежит применению федеральными органами исполнительной власти, исполнительными органами субъектов РФ для расчета размеров социальных выплат для всех категорий граждан, которым ук</w:t>
      </w:r>
      <w:r>
        <w:t>азанные социальные выплаты предоставляются на приобретение (строительство) жилых помещений за счет средств федерального бюджета.</w:t>
      </w:r>
    </w:p>
    <w:p w14:paraId="6FE300C5" w14:textId="77777777" w:rsidR="00496C84" w:rsidRDefault="00496C84">
      <w:pPr>
        <w:pStyle w:val="Standard"/>
        <w:jc w:val="both"/>
      </w:pPr>
    </w:p>
    <w:p w14:paraId="72A17103" w14:textId="77777777" w:rsidR="00496C84" w:rsidRDefault="001D1E90">
      <w:pPr>
        <w:pStyle w:val="Standard"/>
        <w:jc w:val="both"/>
        <w:rPr>
          <w:b/>
          <w:bCs/>
        </w:rPr>
      </w:pPr>
      <w:r>
        <w:rPr>
          <w:b/>
          <w:bCs/>
        </w:rPr>
        <w:t>ПРИКАЗ МИНТРУДА РОССИИ ОТ 07 ИЮЛЯ 2026 Г. № 296Н «ОБ УТВЕРЖДЕНИИ ФОРМЫ ЗАЯВЛЕНИЯ О ПРЕДОСТАВЛЕНИИ СОЦИАЛЬНЫХ УСЛУГ». ЗАРЕГИСТР</w:t>
      </w:r>
      <w:r>
        <w:rPr>
          <w:b/>
          <w:bCs/>
        </w:rPr>
        <w:t>ИРОВАНО В МИНЮСТЕ РОССИИ 28 ИЮЛЯ 2026 Г. № 87655.</w:t>
      </w:r>
    </w:p>
    <w:p w14:paraId="36796C36" w14:textId="77777777" w:rsidR="00496C84" w:rsidRDefault="001D1E90">
      <w:pPr>
        <w:pStyle w:val="Standard"/>
        <w:jc w:val="both"/>
      </w:pPr>
      <w:r>
        <w:t xml:space="preserve">Минтрудом утверждена новая форма заявления о предоставлении социальных услуг. </w:t>
      </w:r>
    </w:p>
    <w:p w14:paraId="6B3931A6" w14:textId="77777777" w:rsidR="00496C84" w:rsidRDefault="001D1E90">
      <w:pPr>
        <w:pStyle w:val="Standard"/>
        <w:jc w:val="both"/>
      </w:pPr>
      <w:r>
        <w:t xml:space="preserve">Признаны утратившими силу приказ Минтруда от 28 марта 2014 г. № 159н, которым утверждена аналогичная форма, и изменяющие его </w:t>
      </w:r>
      <w:r>
        <w:t>акты.</w:t>
      </w:r>
    </w:p>
    <w:p w14:paraId="0C32ABF0" w14:textId="77777777" w:rsidR="00496C84" w:rsidRDefault="00496C84">
      <w:pPr>
        <w:pStyle w:val="Standard"/>
        <w:jc w:val="both"/>
      </w:pPr>
    </w:p>
    <w:p w14:paraId="0EFAC8C4" w14:textId="77777777" w:rsidR="00496C84" w:rsidRDefault="001D1E90">
      <w:pPr>
        <w:pStyle w:val="Standard"/>
        <w:jc w:val="both"/>
        <w:rPr>
          <w:b/>
          <w:bCs/>
        </w:rPr>
      </w:pPr>
      <w:r>
        <w:rPr>
          <w:b/>
          <w:bCs/>
        </w:rPr>
        <w:t>«РЕКОМЕНДАЦИИ ДЛЯ РАБОТОДАТЕЛЕЙ ПО РАЗРАБОТКЕ КАРЬЕРНЫХ ТРАЕКТОРИЙ ДЛЯ РАБОТНИКОВ В ВОЗРАСТЕ СТАРШЕ 50 ЛЕТ, В ТОМ ЧИСЛЕ НА ОСНОВЕ ПРОГРАММ ПРОФЕССИОНАЛЬНОЙ ПЕРЕПОДГОТОВКИ ИЛИ ПОВЫШЕНИЯ КВАЛИФИКАЦИИ, ВКЛЮЧАЯ ОСВОЕНИЕ ИМИ ЦИФРОВЫХ НАВЫКОВ» (УТВ. РЕШЕН</w:t>
      </w:r>
      <w:r>
        <w:rPr>
          <w:b/>
          <w:bCs/>
        </w:rPr>
        <w:t>ИЕМ РОССИЙСКОЙ ТРЕХСТОРОННЕЙ КОМИССИИ ПО РЕГУЛИРОВАНИЮ СОЦИАЛЬНО-ТРУДОВЫХ ОТНОШЕНИЙ, ПРОТОКОЛ ОТ 26 ИЮНЯ 2026 Г. № 6ПР).</w:t>
      </w:r>
    </w:p>
    <w:p w14:paraId="45F4D1FB" w14:textId="77777777" w:rsidR="00496C84" w:rsidRDefault="001D1E90">
      <w:pPr>
        <w:pStyle w:val="Standard"/>
        <w:jc w:val="both"/>
      </w:pPr>
      <w:r>
        <w:t>Работодателям рекомендуется формировать корпоративную политику, направленную на поддержку работников в возрасте старше 50 лет.</w:t>
      </w:r>
    </w:p>
    <w:p w14:paraId="5C286EA9" w14:textId="77777777" w:rsidR="00496C84" w:rsidRDefault="001D1E90">
      <w:pPr>
        <w:pStyle w:val="Standard"/>
        <w:jc w:val="both"/>
      </w:pPr>
      <w:r>
        <w:t>Настоящи</w:t>
      </w:r>
      <w:r>
        <w:t>е Рекомендации подготовлены с целью содействия работодателям в разработке мер по привлечению и удержанию, а также по поддержке работников старшего возраста и включают в себя общие положения, принципы, направления и практические шаги по формированию карьерн</w:t>
      </w:r>
      <w:r>
        <w:t>ых траекторий.</w:t>
      </w:r>
    </w:p>
    <w:p w14:paraId="162A397D" w14:textId="77777777" w:rsidR="00496C84" w:rsidRDefault="001D1E90">
      <w:pPr>
        <w:pStyle w:val="Standard"/>
        <w:jc w:val="both"/>
      </w:pPr>
      <w:r>
        <w:lastRenderedPageBreak/>
        <w:t>При разработке карьерных траекторий для работников в возрасте старше 50 лет следует формировать комплекс мероприятий с учетом мер государственной политики, направленной на поддержание занятости, активное долголетие и предоставление социально</w:t>
      </w:r>
      <w:r>
        <w:t>й поддержки лицам предпенсионного возраста.</w:t>
      </w:r>
    </w:p>
    <w:p w14:paraId="6CEC400E" w14:textId="77777777" w:rsidR="00496C84" w:rsidRDefault="001D1E90">
      <w:pPr>
        <w:pStyle w:val="Standard"/>
        <w:jc w:val="both"/>
      </w:pPr>
      <w:r>
        <w:t>Рекомендации адресованы руководителям организаций, специалистам служб управления персоналом, членам кадровых комиссий, представителям профсоюзных организаций, а также иным лицам, участвующим в разработке и реализ</w:t>
      </w:r>
      <w:r>
        <w:t>ации кадровой политики в отношении работников старшего возраста.</w:t>
      </w:r>
    </w:p>
    <w:p w14:paraId="3E625C83" w14:textId="77777777" w:rsidR="00496C84" w:rsidRDefault="001D1E90">
      <w:pPr>
        <w:pStyle w:val="Standard"/>
        <w:jc w:val="both"/>
      </w:pPr>
      <w:r>
        <w:t>Мероприятия, предусмотренные Рекомендациями, могут использоваться для разработки или уточнения собственных мер кадровой политики организациями всех форм собственности и отраслевой принадлежно</w:t>
      </w:r>
      <w:r>
        <w:t>сти, а также закрепляться в коллективных договорах, соглашениях, локальных нормативных актах, программах развития персонала и иных документах.</w:t>
      </w:r>
    </w:p>
    <w:p w14:paraId="5E83D824" w14:textId="77777777" w:rsidR="00496C84" w:rsidRDefault="00496C84">
      <w:pPr>
        <w:pStyle w:val="Standard"/>
        <w:jc w:val="both"/>
      </w:pPr>
    </w:p>
    <w:p w14:paraId="0307D305" w14:textId="77777777" w:rsidR="00496C84" w:rsidRDefault="001D1E90">
      <w:pPr>
        <w:pStyle w:val="Standard"/>
        <w:jc w:val="both"/>
        <w:rPr>
          <w:b/>
          <w:bCs/>
        </w:rPr>
      </w:pPr>
      <w:r>
        <w:rPr>
          <w:b/>
          <w:bCs/>
        </w:rPr>
        <w:t>«РЕКОМЕНДАЦИИ ДЛЯ РАБОТОДАТЕЛЕЙ ПО СОПРОВОЖДЕНИЮ ПРИ ТРУДОУСТРОЙСТВЕ, ТРУДОВОЙ АДАПТАЦИИ, СОЦИАЛЬНОМУ СОПРОВОЖДЕ</w:t>
      </w:r>
      <w:r>
        <w:rPr>
          <w:b/>
          <w:bCs/>
        </w:rPr>
        <w:t>НИЮ И ПРОФЕССИОНАЛЬНОМУ РАЗВИТИЮ ВЕТЕРАНОВ БОЕВЫХ ДЕЙСТВИЙ, ПРИНИМАВШИХ УЧАСТИЕ (СОДЕЙСТВОВАВШИХ ВЫПОЛНЕНИЮ ЗАДАЧ) В СПЕЦИАЛЬНОЙ ВОЕННОЙ ОПЕРАЦИИ» (УТВ. РЕШЕНИЕМ РОССИЙСКОЙ ТРЕХСТОРОННЕЙ КОМИССИИ ПО РЕГУЛИРОВАНИЮ СОЦИАЛЬНО-ТРУДОВЫХ ОТНОШЕНИЙ (ПРОТОКОЛ ОТ 2</w:t>
      </w:r>
      <w:r>
        <w:rPr>
          <w:b/>
          <w:bCs/>
        </w:rPr>
        <w:t>6 ИЮНЯ 2026 Г. № 6ПР)).</w:t>
      </w:r>
    </w:p>
    <w:p w14:paraId="5E37168B" w14:textId="77777777" w:rsidR="00496C84" w:rsidRDefault="001D1E90">
      <w:pPr>
        <w:pStyle w:val="Standard"/>
        <w:jc w:val="both"/>
      </w:pPr>
      <w:r>
        <w:t>Разработаны рекомендации для работодателей по сопровождению при трудоустройстве, трудовой адаптации, социальному сопровождению и профессиональному развитию участников СВО.</w:t>
      </w:r>
    </w:p>
    <w:p w14:paraId="0268C764" w14:textId="77777777" w:rsidR="00496C84" w:rsidRDefault="001D1E90">
      <w:pPr>
        <w:pStyle w:val="Standard"/>
        <w:jc w:val="both"/>
      </w:pPr>
      <w:r>
        <w:t>Цель рекомендаций - помощь работодателям при решении задач т</w:t>
      </w:r>
      <w:r>
        <w:t>рудоустройства, профессиональной, социальной и трудовой адаптации и эффективной интеграции в трудовые коллективы, а также профессионального развития участников СВО.</w:t>
      </w:r>
    </w:p>
    <w:p w14:paraId="08B5F93C" w14:textId="77777777" w:rsidR="00496C84" w:rsidRDefault="001D1E90">
      <w:pPr>
        <w:pStyle w:val="Standard"/>
        <w:jc w:val="both"/>
      </w:pPr>
      <w:r>
        <w:t>При подготовке рекомендаций использован опыт организаций - победителей и призеров Всероссий</w:t>
      </w:r>
      <w:r>
        <w:t>ского конкурса лучших практик подготовки кадров, проводимого при поддержке Минтруда России и Российского союза промышленников и предпринимателей, по номинации «Новая высота» - лучшие практики трудоустройства, адаптации и профессионального развития участник</w:t>
      </w:r>
      <w:r>
        <w:t>ов специальной военной операции, примеры региональных практик по сопровождению при трудоустройстве, трудовой адаптации, социальному сопровождению и профессиональному развитию участников СВО, а также опыт открытого акционерного общества «Российские железные</w:t>
      </w:r>
      <w:r>
        <w:t xml:space="preserve"> дороги» и государственной корпорации «</w:t>
      </w:r>
      <w:proofErr w:type="spellStart"/>
      <w:r>
        <w:t>Ростех</w:t>
      </w:r>
      <w:proofErr w:type="spellEnd"/>
      <w:r>
        <w:t>».</w:t>
      </w:r>
    </w:p>
    <w:p w14:paraId="4827253A" w14:textId="77777777" w:rsidR="00496C84" w:rsidRDefault="00496C84">
      <w:pPr>
        <w:pStyle w:val="Standard"/>
        <w:jc w:val="both"/>
      </w:pPr>
    </w:p>
    <w:p w14:paraId="20CBF5E8" w14:textId="77777777" w:rsidR="00496C84" w:rsidRDefault="001D1E90">
      <w:pPr>
        <w:pStyle w:val="Standard"/>
        <w:jc w:val="both"/>
        <w:rPr>
          <w:b/>
          <w:bCs/>
        </w:rPr>
      </w:pPr>
      <w:r>
        <w:rPr>
          <w:b/>
          <w:bCs/>
        </w:rPr>
        <w:t>«ОБЗОР НАИБОЛЕЕ РАСПРОСТРАНЕННЫХ ПРИЧИН, ПРЕПЯТСТВУЮЩИХ ОСУЩЕСТВЛЕНИЮ ГОСУДАРСТВЕННОГО КАДАСТРОВОГО УЧЕТА И ГОСУДАРСТВЕННОЙ РЕГИСТРАЦИИ ПРАВ В ОТНОШЕНИИ ПРЕДПРИЯТИЙ КАК ИМУЩЕСТВЕННЫХ КОМПЛЕКСОВ И ОБЪЕКТОВ НЕ</w:t>
      </w:r>
      <w:r>
        <w:rPr>
          <w:b/>
          <w:bCs/>
        </w:rPr>
        <w:t xml:space="preserve">ДВИЖИМОСТИ, РАСПОЛОЖЕННЫХ В ПРЕДЕЛАХ БОЛЕЕ ОДНОГО КАДАСТРОВОГО ОКРУГА (ПО </w:t>
      </w:r>
      <w:r>
        <w:rPr>
          <w:b/>
          <w:bCs/>
        </w:rPr>
        <w:lastRenderedPageBreak/>
        <w:t>РЕЗУЛЬТАТАМ АНАЛИЗА РЕШЕНИЙ О ПРИОСТАНОВЛЕНИИ ЗА II КВАРТАЛ 2026 ГОДА)».</w:t>
      </w:r>
    </w:p>
    <w:p w14:paraId="4BA599A6" w14:textId="77777777" w:rsidR="00496C84" w:rsidRDefault="001D1E90">
      <w:pPr>
        <w:pStyle w:val="Standard"/>
        <w:jc w:val="both"/>
      </w:pPr>
      <w:r>
        <w:t>За II квартал 2026 года проанализированы наиболее распространенные причины, препятствующие осуществлению када</w:t>
      </w:r>
      <w:r>
        <w:t>стрового учета и регистрации прав в отношении предприятий как имущественных комплексов и объектов недвижимости, расположенных в пределах более одного кадастрового округа.</w:t>
      </w:r>
    </w:p>
    <w:p w14:paraId="2B046360" w14:textId="77777777" w:rsidR="00496C84" w:rsidRDefault="001D1E90">
      <w:pPr>
        <w:pStyle w:val="Standard"/>
        <w:jc w:val="both"/>
      </w:pPr>
      <w:r>
        <w:t xml:space="preserve">Приведены причины и основания приостановления (отказа) государственного кадастрового </w:t>
      </w:r>
      <w:r>
        <w:t>учета и государственной регистрации прав (в том числе в рамках осуществления единой учетно-регистрационной процедуры).</w:t>
      </w:r>
    </w:p>
    <w:p w14:paraId="62652D32" w14:textId="77777777" w:rsidR="00496C84" w:rsidRDefault="001D1E90">
      <w:pPr>
        <w:pStyle w:val="Standard"/>
        <w:jc w:val="both"/>
      </w:pPr>
      <w:r>
        <w:t>В целях исключения возврата заявления о государственном кадастровом учете и (или) государственной регистрации прав по основанию, предусмо</w:t>
      </w:r>
      <w:r>
        <w:t xml:space="preserve">тренному пунктом 3 статьи 25 Федерального закона «О государственной регистрации недвижимости», обращается внимание на то, что госпошлина за государственный кадастровый учет и (или) государственную регистрацию прав в отношении предприятий как имущественных </w:t>
      </w:r>
      <w:r>
        <w:t>комплексов и объектов недвижимости, расположенных на территории более одного кадастрового округа, оплачивается по реквизитам центрального аппарата Росреестра.</w:t>
      </w:r>
    </w:p>
    <w:p w14:paraId="5E83B067" w14:textId="77777777" w:rsidR="00496C84" w:rsidRDefault="001D1E90">
      <w:pPr>
        <w:pStyle w:val="Standard"/>
        <w:jc w:val="both"/>
      </w:pPr>
      <w:r>
        <w:t> </w:t>
      </w:r>
    </w:p>
    <w:p w14:paraId="7D134611" w14:textId="77777777" w:rsidR="00496C84" w:rsidRDefault="001D1E90">
      <w:pPr>
        <w:pStyle w:val="Standard"/>
        <w:jc w:val="both"/>
        <w:rPr>
          <w:b/>
          <w:bCs/>
        </w:rPr>
      </w:pPr>
      <w:r>
        <w:rPr>
          <w:b/>
          <w:bCs/>
        </w:rPr>
        <w:t>ПИСЬМО КАЗНАЧЕЙСТВА РОССИИ ОТ 16 МАРТА 2026 Г. № 07-04-14/20-268 «О РАССМОТРЕНИИ ОБРАЩЕНИЯ».</w:t>
      </w:r>
    </w:p>
    <w:p w14:paraId="6773F488" w14:textId="77777777" w:rsidR="00496C84" w:rsidRDefault="001D1E90">
      <w:pPr>
        <w:pStyle w:val="Standard"/>
        <w:jc w:val="both"/>
      </w:pPr>
      <w:r>
        <w:t>Ка</w:t>
      </w:r>
      <w:r>
        <w:t>значейством рассмотрено обращение по вопросу корректировки размера НДС при обосновании начальной (максимальной) цены контракта в случае, если информация о ценах получена у поставщиков (подрядчиков, исполнителей), применяющих УСН.</w:t>
      </w:r>
    </w:p>
    <w:p w14:paraId="6678F712" w14:textId="77777777" w:rsidR="00496C84" w:rsidRDefault="001D1E90">
      <w:pPr>
        <w:pStyle w:val="Standard"/>
        <w:jc w:val="both"/>
      </w:pPr>
      <w:r>
        <w:t>По мнению Казначейства, За</w:t>
      </w:r>
      <w:r>
        <w:t>коном № 44-ФЗ не предусмотрена корректировка полученной заказчиком информации о ценах в зависимости от системы налогообложения, применяемой поставщиками (подрядчиками, исполнителями), направившими такую информацию.</w:t>
      </w:r>
    </w:p>
    <w:p w14:paraId="49AB5C6F" w14:textId="77777777" w:rsidR="00496C84" w:rsidRDefault="001D1E90">
      <w:pPr>
        <w:pStyle w:val="Standard"/>
        <w:jc w:val="both"/>
      </w:pPr>
      <w:r>
        <w:t>Контракт заключается и оплачивается по це</w:t>
      </w:r>
      <w:r>
        <w:t>не, предложенной участником закупки, с которым заключается контракт. Корректировка цены контракта предусмотрена только в случаях изменения существенных условий контракта при его исполнении.</w:t>
      </w:r>
    </w:p>
    <w:p w14:paraId="4E05E192" w14:textId="77777777" w:rsidR="00496C84" w:rsidRDefault="00496C84">
      <w:pPr>
        <w:pStyle w:val="Standard"/>
        <w:jc w:val="both"/>
      </w:pPr>
    </w:p>
    <w:p w14:paraId="52AB704F" w14:textId="77777777" w:rsidR="00496C84" w:rsidRDefault="001D1E90">
      <w:pPr>
        <w:pStyle w:val="Standard"/>
        <w:jc w:val="both"/>
        <w:rPr>
          <w:b/>
          <w:bCs/>
        </w:rPr>
      </w:pPr>
      <w:r>
        <w:rPr>
          <w:b/>
          <w:bCs/>
        </w:rPr>
        <w:t>«ПЕРЕЧЕНЬ НОРМАТИВНЫХ ПРАВОВЫХ АКТОВ (ИХ ОТДЕЛЬНЫХ ПОЛОЖЕНИЙ), СО</w:t>
      </w:r>
      <w:r>
        <w:rPr>
          <w:b/>
          <w:bCs/>
        </w:rPr>
        <w:t>ДЕРЖАЩИХ ОБЯЗАТЕЛЬНЫЕ ТРЕБОВАНИЯ. ФЕДЕРАЛЬНЫЙ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(УТВ. МИНКУЛЬТУРЫ РОССИИ 10 ИЮНЯ 2026 Г.).</w:t>
      </w:r>
    </w:p>
    <w:p w14:paraId="1600717A" w14:textId="77777777" w:rsidR="00496C84" w:rsidRDefault="001D1E90">
      <w:pPr>
        <w:pStyle w:val="Standard"/>
        <w:jc w:val="both"/>
      </w:pPr>
      <w:r>
        <w:t>Госк</w:t>
      </w:r>
      <w:r>
        <w:t>онтроль (надзор) за состоянием, содержанием, сохранением, использованием, популяризацией и государственной охраной объектов культурного наследия: установлен перечень НПА, содержащих обязательные требования.</w:t>
      </w:r>
    </w:p>
    <w:p w14:paraId="2A0E0294" w14:textId="77777777" w:rsidR="00496C84" w:rsidRDefault="001D1E90">
      <w:pPr>
        <w:pStyle w:val="Standard"/>
        <w:jc w:val="both"/>
      </w:pPr>
      <w:r>
        <w:t>Перечень содержит, в том числе:</w:t>
      </w:r>
    </w:p>
    <w:p w14:paraId="7685B683" w14:textId="77777777" w:rsidR="00496C84" w:rsidRDefault="001D1E90">
      <w:pPr>
        <w:pStyle w:val="Standard"/>
        <w:jc w:val="both"/>
      </w:pPr>
      <w:r>
        <w:t>гиперссылки на те</w:t>
      </w:r>
      <w:r>
        <w:t>кст нормативного правового акта на официальном интернет-портале правовой информации;</w:t>
      </w:r>
    </w:p>
    <w:p w14:paraId="02B7BC20" w14:textId="77777777" w:rsidR="00496C84" w:rsidRDefault="001D1E90">
      <w:pPr>
        <w:pStyle w:val="Standard"/>
        <w:jc w:val="both"/>
      </w:pPr>
      <w:r>
        <w:lastRenderedPageBreak/>
        <w:t>реквизиты структурных единиц нормативного правового акта, содержащих обязательные требования;</w:t>
      </w:r>
    </w:p>
    <w:p w14:paraId="5DB8C6E7" w14:textId="77777777" w:rsidR="00496C84" w:rsidRDefault="001D1E90">
      <w:pPr>
        <w:pStyle w:val="Standard"/>
        <w:jc w:val="both"/>
      </w:pPr>
      <w:r>
        <w:t xml:space="preserve">категории лиц, обязанных соблюдать установленные нормативным правовым актом </w:t>
      </w:r>
      <w:r>
        <w:t>обязательные требования;</w:t>
      </w:r>
    </w:p>
    <w:p w14:paraId="14B37D5D" w14:textId="77777777" w:rsidR="00496C84" w:rsidRDefault="001D1E90">
      <w:pPr>
        <w:pStyle w:val="Standard"/>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44DD236A" w14:textId="77777777" w:rsidR="00496C84" w:rsidRDefault="001D1E90">
      <w:pPr>
        <w:pStyle w:val="Standard"/>
        <w:jc w:val="both"/>
      </w:pPr>
      <w:r>
        <w:t>реквизиты структурных единиц нормативных правовых актов, предусматривающих установле</w:t>
      </w:r>
      <w:r>
        <w:t>ние административной ответственности за несоблюдение обязательного требования.</w:t>
      </w:r>
    </w:p>
    <w:p w14:paraId="72A4700C" w14:textId="77777777" w:rsidR="00496C84" w:rsidRDefault="00496C84">
      <w:pPr>
        <w:pStyle w:val="Standard"/>
        <w:jc w:val="both"/>
      </w:pPr>
    </w:p>
    <w:p w14:paraId="296B74B2" w14:textId="77777777" w:rsidR="00496C84" w:rsidRDefault="001D1E90">
      <w:pPr>
        <w:pStyle w:val="Standard"/>
        <w:jc w:val="both"/>
        <w:rPr>
          <w:b/>
          <w:bCs/>
        </w:rPr>
      </w:pPr>
      <w:r>
        <w:rPr>
          <w:b/>
          <w:bCs/>
        </w:rPr>
        <w:t>«ПИСЬМО РОСРЕЕСТРА ОТ 21 АПРЕЛЯ 2026 Г. № 13-00288/26 «ОБ УСТАНОВЛЕНИИ И ИЗМЕНЕНИИ ВИДА РАЗРЕШЕННОГО ИСПОЛЬЗОВАНИЯ ОБЪЕКТА КАПИТАЛЬНОГО СТРОИТЕЛЬСТВА».</w:t>
      </w:r>
    </w:p>
    <w:p w14:paraId="1A689FB7" w14:textId="77777777" w:rsidR="00496C84" w:rsidRDefault="001D1E90">
      <w:pPr>
        <w:pStyle w:val="Standard"/>
        <w:jc w:val="both"/>
      </w:pPr>
      <w:r>
        <w:t>Даны разъяснения по вопр</w:t>
      </w:r>
      <w:r>
        <w:t>осу определения, установления и (или) выбора вида разрешенного использования объекта капитального строительства.</w:t>
      </w:r>
    </w:p>
    <w:p w14:paraId="3AC3FB29" w14:textId="77777777" w:rsidR="00496C84" w:rsidRDefault="001D1E90">
      <w:pPr>
        <w:pStyle w:val="Standard"/>
        <w:jc w:val="both"/>
      </w:pPr>
      <w:r>
        <w:t xml:space="preserve">Сообщается, в частности, что согласно пункту 1 статьи 55.24 </w:t>
      </w:r>
      <w:proofErr w:type="spellStart"/>
      <w:r>
        <w:t>ГрК</w:t>
      </w:r>
      <w:proofErr w:type="spellEnd"/>
      <w:r>
        <w:t xml:space="preserve"> РФ эксплуатация зданий, сооружений должна осуществляться в соответствии с их ра</w:t>
      </w:r>
      <w:r>
        <w:t>зрешенным использованием (назначением) и с соблюдением целевого назначения и разрешенного использования земельных участков, на которых расположены такие здания, сооружения.</w:t>
      </w:r>
    </w:p>
    <w:p w14:paraId="0B8718E8" w14:textId="77777777" w:rsidR="00496C84" w:rsidRDefault="001D1E90">
      <w:pPr>
        <w:pStyle w:val="Standard"/>
        <w:jc w:val="both"/>
      </w:pPr>
      <w:r>
        <w:t>Виды разрешенного использования земельных участков и объектов капитального строител</w:t>
      </w:r>
      <w:r>
        <w:t>ьства устанавливаются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границы которой установлены на карте градостроительного зонирования пр</w:t>
      </w:r>
      <w:r>
        <w:t xml:space="preserve">авил землепользования и застройки (статья 30 </w:t>
      </w:r>
      <w:proofErr w:type="spellStart"/>
      <w:r>
        <w:t>ГрК</w:t>
      </w:r>
      <w:proofErr w:type="spellEnd"/>
      <w:r>
        <w:t xml:space="preserve"> РФ).</w:t>
      </w:r>
    </w:p>
    <w:p w14:paraId="58D33AEC" w14:textId="77777777" w:rsidR="00496C84" w:rsidRDefault="001D1E90">
      <w:pPr>
        <w:pStyle w:val="Standard"/>
        <w:jc w:val="both"/>
      </w:pPr>
      <w: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w:t>
      </w:r>
      <w:r>
        <w:t xml:space="preserve">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(часть 5 статьи 37 </w:t>
      </w:r>
      <w:proofErr w:type="spellStart"/>
      <w:r>
        <w:t>ГрК</w:t>
      </w:r>
      <w:proofErr w:type="spellEnd"/>
      <w:r>
        <w:t xml:space="preserve"> РФ).</w:t>
      </w:r>
    </w:p>
    <w:p w14:paraId="3A8843E1" w14:textId="77777777" w:rsidR="00496C84" w:rsidRDefault="00496C84">
      <w:pPr>
        <w:pStyle w:val="Standard"/>
        <w:jc w:val="both"/>
      </w:pPr>
    </w:p>
    <w:p w14:paraId="18A0E7E8" w14:textId="77777777" w:rsidR="00496C84" w:rsidRDefault="001D1E90">
      <w:pPr>
        <w:pStyle w:val="Standard"/>
        <w:jc w:val="both"/>
        <w:rPr>
          <w:b/>
          <w:bCs/>
        </w:rPr>
      </w:pPr>
      <w:r>
        <w:rPr>
          <w:b/>
          <w:bCs/>
        </w:rPr>
        <w:t>ПИСЬМО МИНПРОСВЕЩЕНИЯ РОССИИ ОТ 09 ИЮЛЯ 2026 Г. № ОК-1984/03 «О Н</w:t>
      </w:r>
      <w:r>
        <w:rPr>
          <w:b/>
          <w:bCs/>
        </w:rPr>
        <w:t>АПРАВЛЕНИИ МЕТОДИЧЕСКОГО ПИСЬМА».</w:t>
      </w:r>
    </w:p>
    <w:p w14:paraId="6FED6899" w14:textId="77777777" w:rsidR="00496C84" w:rsidRDefault="001D1E90">
      <w:pPr>
        <w:pStyle w:val="Standard"/>
        <w:jc w:val="both"/>
      </w:pPr>
      <w:r>
        <w:t>В регионы направлено методическое письмо для общеобразовательных организаций по организации внеурочной деятельности обучающихся.</w:t>
      </w:r>
    </w:p>
    <w:p w14:paraId="01D2B411" w14:textId="77777777" w:rsidR="00496C84" w:rsidRDefault="001D1E90">
      <w:pPr>
        <w:pStyle w:val="Standard"/>
        <w:jc w:val="both"/>
      </w:pPr>
      <w:r>
        <w:t>В письме представлен рекомендуемый перечень курсов внеурочной деятельности:</w:t>
      </w:r>
    </w:p>
    <w:p w14:paraId="0B5294AB" w14:textId="77777777" w:rsidR="00496C84" w:rsidRDefault="001D1E90">
      <w:pPr>
        <w:pStyle w:val="Standard"/>
        <w:jc w:val="both"/>
      </w:pPr>
      <w:r>
        <w:t>«Разговоры о важн</w:t>
      </w:r>
      <w:r>
        <w:t>ом» - с 1 по 11 классы (1 час в неделю);</w:t>
      </w:r>
    </w:p>
    <w:p w14:paraId="7A1E2934" w14:textId="77777777" w:rsidR="00496C84" w:rsidRDefault="001D1E90">
      <w:pPr>
        <w:pStyle w:val="Standard"/>
        <w:jc w:val="both"/>
      </w:pPr>
      <w:r>
        <w:t>«Россия - мои горизонты» - с 6 по 11 класс (1 час в неделю);</w:t>
      </w:r>
    </w:p>
    <w:p w14:paraId="721FB2DA" w14:textId="77777777" w:rsidR="00496C84" w:rsidRDefault="001D1E90">
      <w:pPr>
        <w:pStyle w:val="Standard"/>
        <w:jc w:val="both"/>
      </w:pPr>
      <w:r>
        <w:t>«Орлята России» - с 1 по 4 классы (1 час в неделю для 1 класса, 2 часа в неделю для 2 - 4 классов);</w:t>
      </w:r>
    </w:p>
    <w:p w14:paraId="451D59BE" w14:textId="77777777" w:rsidR="00496C84" w:rsidRDefault="001D1E90">
      <w:pPr>
        <w:pStyle w:val="Standard"/>
        <w:jc w:val="both"/>
      </w:pPr>
      <w:r>
        <w:t>«Военные учебные сборы»/ «Начальная военная подготовка</w:t>
      </w:r>
      <w:r>
        <w:t>» - в 8 и 10 классах (всего 17 часов для 8 класса и 35 часов для 10 класса);</w:t>
      </w:r>
    </w:p>
    <w:p w14:paraId="1208B44E" w14:textId="77777777" w:rsidR="00496C84" w:rsidRDefault="001D1E90">
      <w:pPr>
        <w:pStyle w:val="Standard"/>
        <w:jc w:val="both"/>
      </w:pPr>
      <w:r>
        <w:t>курсы по финансовой грамотности - со 2 по 11 класс (1 час в неделю);</w:t>
      </w:r>
    </w:p>
    <w:p w14:paraId="72F9C57C" w14:textId="77777777" w:rsidR="00496C84" w:rsidRDefault="001D1E90">
      <w:pPr>
        <w:pStyle w:val="Standard"/>
        <w:jc w:val="both"/>
      </w:pPr>
      <w:r>
        <w:lastRenderedPageBreak/>
        <w:t>курсы в рамках реализации Концепции исторического просвещения - со 2 по 11 класс (0,5 - 1 час в неделю в завис</w:t>
      </w:r>
      <w:r>
        <w:t>имости от количества часов рабочей программы курса);</w:t>
      </w:r>
    </w:p>
    <w:p w14:paraId="731A2C3E" w14:textId="77777777" w:rsidR="00496C84" w:rsidRDefault="001D1E90">
      <w:pPr>
        <w:pStyle w:val="Standard"/>
        <w:jc w:val="both"/>
      </w:pPr>
      <w:r>
        <w:t>курсы, поддерживающие математическое и естественно-научное образование - с 5 по 11 класс (0,5 - 2 часа в неделю в зависимости от количества часов рабочей программы курса);</w:t>
      </w:r>
    </w:p>
    <w:p w14:paraId="4E202CA6" w14:textId="77777777" w:rsidR="00496C84" w:rsidRDefault="001D1E90">
      <w:pPr>
        <w:pStyle w:val="Standard"/>
        <w:jc w:val="both"/>
      </w:pPr>
      <w:r>
        <w:t>курсы, поддерживающие профильно</w:t>
      </w:r>
      <w:r>
        <w:t>е обучение и углубленное изучение отдельных предметов с 7 по 11 класс (1 - 2 часа в неделю в зависимости от количества часов рабочей программы курса);</w:t>
      </w:r>
    </w:p>
    <w:p w14:paraId="435DCC53" w14:textId="77777777" w:rsidR="00496C84" w:rsidRDefault="001D1E90">
      <w:pPr>
        <w:pStyle w:val="Standard"/>
        <w:jc w:val="both"/>
      </w:pPr>
      <w:r>
        <w:t>курсы, поддерживающие физическое развитие обучающихся с 1 по 11 класс (1 час в неделю).</w:t>
      </w:r>
    </w:p>
    <w:p w14:paraId="007454D6" w14:textId="77777777" w:rsidR="00496C84" w:rsidRDefault="001D1E90">
      <w:pPr>
        <w:pStyle w:val="Standard"/>
        <w:jc w:val="both"/>
      </w:pPr>
      <w:r>
        <w:t xml:space="preserve">Количество часов </w:t>
      </w:r>
      <w:r>
        <w:t>внеурочной деятельности может составлять до 10 часов в неделю. Общее количество часов не должно превышать 1350 часов за 4 года обучения на уровне начального общего образования, 1700 часов за 5 лет обучения на уровне основного общего образования и 680 часов</w:t>
      </w:r>
      <w:r>
        <w:t xml:space="preserve"> за 2 года обучения на уровне среднего общего образования.</w:t>
      </w:r>
    </w:p>
    <w:p w14:paraId="09E75091" w14:textId="77777777" w:rsidR="00496C84" w:rsidRDefault="00496C84">
      <w:pPr>
        <w:pStyle w:val="Standard"/>
        <w:jc w:val="both"/>
      </w:pPr>
    </w:p>
    <w:p w14:paraId="0A0A6E59" w14:textId="77777777" w:rsidR="00496C84" w:rsidRDefault="001D1E90">
      <w:pPr>
        <w:pStyle w:val="Standard"/>
        <w:jc w:val="both"/>
        <w:rPr>
          <w:b/>
          <w:bCs/>
        </w:rPr>
      </w:pPr>
      <w:r>
        <w:rPr>
          <w:b/>
          <w:bCs/>
        </w:rPr>
        <w:t>ИНФОРМАЦИЯ СФР «СОЦФОНД НАЧАЛ ПРИМЕНЯТЬ ОБНОВЛЕННЫЕ ПРАВИЛА НАЗНАЧЕНИЯ ЕДИНОГО ПОСОБИЯ»</w:t>
      </w:r>
    </w:p>
    <w:p w14:paraId="4D37F6A1" w14:textId="77777777" w:rsidR="00496C84" w:rsidRDefault="001D1E90">
      <w:pPr>
        <w:pStyle w:val="Standard"/>
        <w:jc w:val="both"/>
      </w:pPr>
      <w:r>
        <w:t>В частности:</w:t>
      </w:r>
    </w:p>
    <w:p w14:paraId="76FD59B6" w14:textId="77777777" w:rsidR="00496C84" w:rsidRDefault="001D1E90">
      <w:pPr>
        <w:pStyle w:val="Standard"/>
        <w:jc w:val="both"/>
      </w:pPr>
      <w:r>
        <w:t>уход за нетрудоспособным гражданином будет учитываться в качестве уважительной причины отсутств</w:t>
      </w:r>
      <w:r>
        <w:t>ия доходов или их наличия в размере менее 8 МРОТ при оценке нуждаемости семьи только при условии подтвержденного родства между заявителем или членом семьи и лицом, за которым осуществляется уход;</w:t>
      </w:r>
    </w:p>
    <w:p w14:paraId="70678DC1" w14:textId="77777777" w:rsidR="00496C84" w:rsidRDefault="001D1E90">
      <w:pPr>
        <w:pStyle w:val="Standard"/>
        <w:jc w:val="both"/>
      </w:pPr>
      <w:r>
        <w:t>при назначении единого пособия уход за нетрудоспособным чело</w:t>
      </w:r>
      <w:r>
        <w:t>веком будет признаваться уважительной причиной только в случае, если заявитель или член его семьи ухаживает за близким родственником. Для этого могут потребоваться свидетельства о рождении, заключении брака, перемене имени и другие документы, позволяющие у</w:t>
      </w:r>
      <w:r>
        <w:t>становить родственную связь;</w:t>
      </w:r>
    </w:p>
    <w:p w14:paraId="4FB62205" w14:textId="77777777" w:rsidR="00496C84" w:rsidRDefault="001D1E90">
      <w:pPr>
        <w:pStyle w:val="Standard"/>
        <w:jc w:val="both"/>
      </w:pPr>
      <w:r>
        <w:t xml:space="preserve">если уважительные причины отсутствия дохода действовали 10 и более месяцев расчетного периода, требование к минимальному доходу не применяется. Если период был меньше, необходимый уровень дохода рассчитывается пропорционально </w:t>
      </w:r>
      <w:r>
        <w:t>количеству месяцев, в которых уважительной причины не было.</w:t>
      </w:r>
    </w:p>
    <w:p w14:paraId="1943EBDE" w14:textId="77777777" w:rsidR="00496C84" w:rsidRDefault="001D1E90">
      <w:pPr>
        <w:pStyle w:val="Standard"/>
        <w:jc w:val="both"/>
      </w:pPr>
      <w:r>
        <w:t xml:space="preserve">Еще одно изменение касается заявлений на единое пособие, поданных по месту пребывания или фактического проживания. Ранее факт проживания проверялся только в том случае, если прожиточный минимум в </w:t>
      </w:r>
      <w:r>
        <w:t>регионе, в котором было подано заявление, был выше, чем в регионе предыдущего назначения пособия. Теперь такая проверка проводится по всем заявлениям, поданным по месту пребывания или фактического проживания, независимо от величины прожиточного минимума.</w:t>
      </w:r>
    </w:p>
    <w:p w14:paraId="5DBC5327" w14:textId="77777777" w:rsidR="00496C84" w:rsidRDefault="001D1E90">
      <w:pPr>
        <w:pStyle w:val="Standard"/>
        <w:jc w:val="both"/>
      </w:pPr>
      <w:r>
        <w:t>П</w:t>
      </w:r>
      <w:r>
        <w:t>ри этом большинство сведений Социальный фонд проверит самостоятельно в рамках межведомственного взаимодействия. Если полученные сведения подтверждают указанный регион и не противоречат друг другу, дополнительные документы не потребуются. Если подтвердить п</w:t>
      </w:r>
      <w:r>
        <w:t xml:space="preserve">роживание автоматически не удастся, заявителя попросят представить договор найма жилого помещения или </w:t>
      </w:r>
      <w:r>
        <w:lastRenderedPageBreak/>
        <w:t>справку о посещении ребенком детского сада, школы, колледжа или вуза. После подтверждения места пребывания или фактического проживания заявление рассматри</w:t>
      </w:r>
      <w:r>
        <w:t>вается по общим правилам.</w:t>
      </w:r>
    </w:p>
    <w:p w14:paraId="1CCEDF27" w14:textId="77777777" w:rsidR="00496C84" w:rsidRDefault="00496C84">
      <w:pPr>
        <w:pStyle w:val="Standard"/>
        <w:jc w:val="both"/>
      </w:pPr>
    </w:p>
    <w:p w14:paraId="4753A8CB" w14:textId="77777777" w:rsidR="00496C84" w:rsidRDefault="001D1E90">
      <w:pPr>
        <w:pStyle w:val="Standard"/>
        <w:jc w:val="both"/>
        <w:rPr>
          <w:b/>
          <w:bCs/>
        </w:rPr>
      </w:pPr>
      <w:r>
        <w:rPr>
          <w:b/>
          <w:bCs/>
        </w:rPr>
        <w:t>«МЕТОДИЧЕСКИЕ РЕКОМЕНДАЦИИ ПО ВОПРОСАМ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 В ЭЛЕК</w:t>
      </w:r>
      <w:r>
        <w:rPr>
          <w:b/>
          <w:bCs/>
        </w:rPr>
        <w:t>ТРОННОМ ВИДЕ» (УТВ. МИНТРУДОМ РОССИИ).</w:t>
      </w:r>
    </w:p>
    <w:p w14:paraId="6F7F547A" w14:textId="77777777" w:rsidR="00496C84" w:rsidRDefault="001D1E90">
      <w:pPr>
        <w:pStyle w:val="Standard"/>
        <w:jc w:val="both"/>
      </w:pPr>
      <w:r>
        <w:t>Утверждены Методические рекомендации по вопросам формирования анкеты для поступления на государственную и муниципальную службу в РФ и сообщения об изменении сведений, содержащихся в ней, в электронном виде.</w:t>
      </w:r>
    </w:p>
    <w:p w14:paraId="02D8B945" w14:textId="77777777" w:rsidR="00496C84" w:rsidRDefault="001D1E90">
      <w:pPr>
        <w:pStyle w:val="Standard"/>
        <w:jc w:val="both"/>
      </w:pPr>
      <w:r>
        <w:t>Методическ</w:t>
      </w:r>
      <w:r>
        <w:t>ие рекомендации разработаны в целях разъяснения вопросов формирования анкеты для поступления на государственную службу РФ и муниципальную службу в РФ и сообщения об изменении сведений, содержащихся в ней.</w:t>
      </w:r>
    </w:p>
    <w:p w14:paraId="4F4843BD" w14:textId="77777777" w:rsidR="00496C84" w:rsidRDefault="001D1E90">
      <w:pPr>
        <w:pStyle w:val="Standard"/>
        <w:jc w:val="both"/>
      </w:pPr>
      <w:r>
        <w:t>Методические рекомендации направлены на применение:</w:t>
      </w:r>
      <w:r>
        <w:t xml:space="preserve"> гражданами, поступающими на службу, и служащими; кадровыми службами при приеме анкеты и сообщения, их проверке, а также консультировании граждан и служащих.</w:t>
      </w:r>
    </w:p>
    <w:p w14:paraId="225B81EE" w14:textId="77777777" w:rsidR="00496C84" w:rsidRDefault="001D1E90">
      <w:pPr>
        <w:pStyle w:val="Standard"/>
        <w:jc w:val="both"/>
      </w:pPr>
      <w:r>
        <w:t>Документ не предусматривает особенности заполнения анкеты и сообщения на военной службе и государс</w:t>
      </w:r>
      <w:r>
        <w:t>твенной службе иных видов.</w:t>
      </w:r>
    </w:p>
    <w:p w14:paraId="2B9450E4" w14:textId="77777777" w:rsidR="00496C84" w:rsidRDefault="00496C84">
      <w:pPr>
        <w:pStyle w:val="Standard"/>
        <w:jc w:val="both"/>
      </w:pPr>
    </w:p>
    <w:p w14:paraId="73F014F7" w14:textId="77777777" w:rsidR="00496C84" w:rsidRDefault="001D1E90">
      <w:pPr>
        <w:pStyle w:val="Standard"/>
        <w:jc w:val="both"/>
        <w:rPr>
          <w:b/>
          <w:bCs/>
        </w:rPr>
      </w:pPr>
      <w:r>
        <w:rPr>
          <w:b/>
          <w:bCs/>
        </w:rPr>
        <w:t>«ПЕРЕЧЕНЬ НОРМАТИВНЫХ ПРАВОВЫХ АКТОВ (ИХ ОТДЕЛЬНЫХ ПОЛОЖЕНИЙ), СОДЕРЖАЩИХ ОБЯЗАТЕЛЬНЫЕ ТРЕБОВАНИЯ. УТВЕРЖДЕНИЕ НОРМАТИВОВ ТЕХНОЛОГИЧЕСКИХ ПОТЕРЬ ПРИ ПЕРЕДАЧЕ ТЕПЛОВОЙ ЭНЕРГИИ, ТЕПЛОНОСИТЕЛЯ ПО ТЕПЛОВЫМ СЕТЯМ, РАСПОЛОЖЕННЫМ В ПОС</w:t>
      </w:r>
      <w:r>
        <w:rPr>
          <w:b/>
          <w:bCs/>
        </w:rPr>
        <w:t>ЕЛЕНИЯХ, МУНИЦИПАЛЬНЫХ ОКРУГАХ, ГОРОДСКИХ ОКРУГАХ С ЧИСЛЕННОСТЬЮ НАСЕЛЕНИЯ ПЯТЬСОТ ТЫСЯЧ ЧЕЛОВЕК И БОЛЕЕ, А ТАКЖЕ В ГОРОДАХ ФЕДЕРАЛЬНОГО ЗНАЧЕНИЯ» (УТВ. МИНЭНЕРГО РОССИИ 22 ИЮЛЯ 2026 Г.).</w:t>
      </w:r>
    </w:p>
    <w:p w14:paraId="5C613546" w14:textId="77777777" w:rsidR="00496C84" w:rsidRDefault="001D1E90">
      <w:pPr>
        <w:pStyle w:val="Standard"/>
        <w:jc w:val="both"/>
      </w:pPr>
      <w:r>
        <w:t>Установлен перечень нормативных правовых актов, содержащих обязатель</w:t>
      </w:r>
      <w:r>
        <w:t>ные требования, оценка соблюдения которых осуществляется Минэнерго России при утверждении нормативов технологических потерь при передаче тепловой энергии, теплоносителя по тепловым сетям, расположенным в поселениях, муниципальных округах, городских округах</w:t>
      </w:r>
      <w:r>
        <w:t xml:space="preserve"> с численностью населения пятьсот тысяч человек и более, а также в городах федерального значения.</w:t>
      </w:r>
    </w:p>
    <w:p w14:paraId="1845ADDA" w14:textId="77777777" w:rsidR="00496C84" w:rsidRDefault="001D1E90">
      <w:pPr>
        <w:pStyle w:val="Standard"/>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w:t>
      </w:r>
      <w:r>
        <w:t>еквизиты структурных единиц нормативного правового акта, содержащих обязательные требования.</w:t>
      </w:r>
    </w:p>
    <w:p w14:paraId="442B3B7E" w14:textId="77777777" w:rsidR="00496C84" w:rsidRDefault="00496C84">
      <w:pPr>
        <w:pStyle w:val="Standard"/>
        <w:jc w:val="both"/>
      </w:pPr>
    </w:p>
    <w:p w14:paraId="49962C8F" w14:textId="77777777" w:rsidR="00496C84" w:rsidRDefault="001D1E90">
      <w:pPr>
        <w:pStyle w:val="Standard"/>
        <w:jc w:val="both"/>
        <w:rPr>
          <w:b/>
          <w:bCs/>
        </w:rPr>
      </w:pPr>
      <w:r>
        <w:rPr>
          <w:b/>
          <w:bCs/>
        </w:rPr>
        <w:t xml:space="preserve">ПРИКАЗ МИНТРУДА РОССИИ ОТ 28 МАЯ 2026 Г. № 226 «О ВНЕСЕНИИ ИЗМЕНЕНИЙ В ПЕРЕЧЕНЬ РЕКОМЕНДУЕМЫХ ДОКУМЕНТОВ, </w:t>
      </w:r>
      <w:r>
        <w:rPr>
          <w:b/>
          <w:bCs/>
        </w:rPr>
        <w:lastRenderedPageBreak/>
        <w:t>НЕОБХОДИМЫХ ДЛЯ ОТНЕСЕНИЯ ГРАЖДАН К КАТЕГОРИЯМ УЧАСТНИКО</w:t>
      </w:r>
      <w:r>
        <w:rPr>
          <w:b/>
          <w:bCs/>
        </w:rPr>
        <w:t>В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«АКТИВНЫЕ МЕРЫ СОДЕЙСТВИЯ ЗАНЯТОСТИ» НАЦИОНАЛЬНОГО ПРОЕКТА «КАДРЫ», УТВЕРЖДЕННЫЙ ПРИКАЗОМ МИНИ</w:t>
      </w:r>
      <w:r>
        <w:rPr>
          <w:b/>
          <w:bCs/>
        </w:rPr>
        <w:t>СТЕРСТВА ТРУДА И СОЦИАЛЬНОЙ ЗАЩИТЫ РОССИЙСКОЙ ФЕДЕРАЦИИ ОТ 12 МАРТА 2025 Г. № 104».</w:t>
      </w:r>
    </w:p>
    <w:p w14:paraId="21385759" w14:textId="77777777" w:rsidR="00496C84" w:rsidRDefault="001D1E90">
      <w:pPr>
        <w:pStyle w:val="Standard"/>
        <w:jc w:val="both"/>
      </w:pPr>
      <w:r>
        <w:t>Расширен перечень рекомендуемых документов, необходимых для отнесения граждан к категориям участников мероприятий по организации профессионального обучения и дополнительног</w:t>
      </w:r>
      <w:r>
        <w:t>о профессионального образования отдельных категорий граждан в рамках федерального проекта «Активные меры содействия занятости».</w:t>
      </w:r>
    </w:p>
    <w:p w14:paraId="097BAC4E" w14:textId="77777777" w:rsidR="00496C84" w:rsidRDefault="001D1E90">
      <w:pPr>
        <w:pStyle w:val="Standard"/>
        <w:jc w:val="both"/>
      </w:pPr>
      <w:r>
        <w:t>Указанный перечень дополнен справкой о подтверждении факта участия в СВО на территориях Украины, ДНР, ЛНР, Запорожской области и</w:t>
      </w:r>
      <w:r>
        <w:t xml:space="preserve"> Херсонской области, выдаваемой участнику СВО и необходимой для подтверждения следующих категорий участников мероприятий по организации профессионального обучения и дополнительного профессионального образования:</w:t>
      </w:r>
    </w:p>
    <w:p w14:paraId="688DDDF0" w14:textId="77777777" w:rsidR="00496C84" w:rsidRDefault="001D1E90">
      <w:pPr>
        <w:pStyle w:val="Standard"/>
        <w:jc w:val="both"/>
      </w:pPr>
      <w:r>
        <w:t>ветераны боевых действий, принимавшие участи</w:t>
      </w:r>
      <w:r>
        <w:t>е (содействовавшие выполнению задач) в СВО на территориях ДНР, ЛНР и Украины с 24 февраля 2022 г., на территориях Запорожской области и Херсонской области с 30 сентября 2022 г., уволенные с военной службы (службы, работы);</w:t>
      </w:r>
    </w:p>
    <w:p w14:paraId="25882378" w14:textId="77777777" w:rsidR="00496C84" w:rsidRDefault="001D1E90">
      <w:pPr>
        <w:pStyle w:val="Standard"/>
        <w:jc w:val="both"/>
      </w:pPr>
      <w:r>
        <w:t xml:space="preserve">лица, принимавшие в соответствии </w:t>
      </w:r>
      <w:r>
        <w:t>с решениями органов публичной власти ДНР, ЛНР участие в боевых действиях в составе Вооруженных Сил ДНР, Народной милиции ЛНР, воинских формирований и органов ДНР и ЛНР начиная с 11 мая 2014 г.</w:t>
      </w:r>
    </w:p>
    <w:p w14:paraId="72C57FEB" w14:textId="77777777" w:rsidR="00496C84" w:rsidRDefault="00496C84">
      <w:pPr>
        <w:pStyle w:val="Standard"/>
        <w:jc w:val="both"/>
      </w:pPr>
    </w:p>
    <w:p w14:paraId="1DC94599" w14:textId="77777777" w:rsidR="00496C84" w:rsidRDefault="001D1E90">
      <w:pPr>
        <w:pStyle w:val="Standard"/>
        <w:jc w:val="both"/>
        <w:rPr>
          <w:b/>
          <w:bCs/>
        </w:rPr>
      </w:pPr>
      <w:r>
        <w:rPr>
          <w:b/>
          <w:bCs/>
        </w:rPr>
        <w:t>ИНФОРМАЦИЯ РОСРЕЕСТРА «ДАЙДЖЕСТ ЗАКОНОДАТЕЛЬНЫХ ИЗМЕНЕНИЙ В СФ</w:t>
      </w:r>
      <w:r>
        <w:rPr>
          <w:b/>
          <w:bCs/>
        </w:rPr>
        <w:t>ЕРЕ ЗЕМЛИ И НЕДВИЖИМОСТИ. II КВАРТАЛ 2026 Г.».</w:t>
      </w:r>
    </w:p>
    <w:p w14:paraId="4D7FAF5C" w14:textId="77777777" w:rsidR="00496C84" w:rsidRDefault="001D1E90">
      <w:pPr>
        <w:pStyle w:val="Standard"/>
        <w:jc w:val="both"/>
      </w:pPr>
      <w:r>
        <w:t>Росреестр провел анализ законодательных изменений в сфере земли и недвижимости за II квартал 2026 года.</w:t>
      </w:r>
    </w:p>
    <w:p w14:paraId="36773FC7" w14:textId="77777777" w:rsidR="00496C84" w:rsidRDefault="001D1E90">
      <w:pPr>
        <w:pStyle w:val="Standard"/>
        <w:jc w:val="both"/>
      </w:pPr>
      <w:r>
        <w:t>В режиме «было/стало» проанализированы положения в том числе:</w:t>
      </w:r>
    </w:p>
    <w:p w14:paraId="17D68997" w14:textId="77777777" w:rsidR="00496C84" w:rsidRDefault="001D1E90">
      <w:pPr>
        <w:pStyle w:val="Standard"/>
        <w:jc w:val="both"/>
      </w:pPr>
      <w:r>
        <w:t xml:space="preserve">Федерального закона от 02 мая 2026 г. № </w:t>
      </w:r>
      <w:r>
        <w:t>121-ФЗ «О внесении изменений в Земельный кодекс Российской Федерации и Федеральный закон «О содействии развитию жилищного строительства, созданию объектов туристской инфраструктуры и иному развитию территорий»;</w:t>
      </w:r>
    </w:p>
    <w:p w14:paraId="1C692699" w14:textId="77777777" w:rsidR="00496C84" w:rsidRDefault="001D1E90">
      <w:pPr>
        <w:pStyle w:val="Standard"/>
        <w:jc w:val="both"/>
      </w:pPr>
      <w:r>
        <w:t>Федерального закона от 25 мая 2026 г. № 159-Ф</w:t>
      </w:r>
      <w:r>
        <w:t>З «О внесении изменения в Федеральный закон «О введении в действие Земельного кодекса Российской Федерации»;</w:t>
      </w:r>
    </w:p>
    <w:p w14:paraId="08FA6CAA" w14:textId="77777777" w:rsidR="00496C84" w:rsidRDefault="001D1E90">
      <w:pPr>
        <w:pStyle w:val="Standard"/>
        <w:jc w:val="both"/>
      </w:pPr>
      <w:r>
        <w:t>приказа Росреестра от 03 апреля 2026 г. № П/0167/26 «О внесении изменений в некоторые приказы Федеральной службы государственной регистрации, кадас</w:t>
      </w:r>
      <w:r>
        <w:t>тра и картографии в сфере государственной кадастровой оценки».</w:t>
      </w:r>
    </w:p>
    <w:p w14:paraId="0A276843" w14:textId="77777777" w:rsidR="00496C84" w:rsidRDefault="00496C84">
      <w:pPr>
        <w:pStyle w:val="Standard"/>
        <w:jc w:val="both"/>
      </w:pPr>
    </w:p>
    <w:p w14:paraId="24D79627" w14:textId="77777777" w:rsidR="00496C84" w:rsidRDefault="001D1E90">
      <w:pPr>
        <w:pStyle w:val="Standard"/>
        <w:jc w:val="both"/>
        <w:rPr>
          <w:b/>
          <w:bCs/>
        </w:rPr>
      </w:pPr>
      <w:r>
        <w:rPr>
          <w:b/>
          <w:bCs/>
        </w:rPr>
        <w:lastRenderedPageBreak/>
        <w:t xml:space="preserve">ПРИКАЗ МИНИСТРА ОБОРОНЫ РФ ОТ 24 ИЮНЯ 2026 Г. № 421 «О ВНЕСЕНИИ ИЗМЕНЕНИЙ В ПОРЯДОК НАЗНАЧЕНИЯ И ОСУЩЕСТВЛЕНИЯ ЕДИНОВРЕМЕННЫХ ВЫПЛАТ, УСТАНОВЛЕННЫХ УКАЗОМ ПРЕЗИДЕНТА РОССИЙСКОЙ ФЕДЕРАЦИИ ОТ 5 </w:t>
      </w:r>
      <w:r>
        <w:rPr>
          <w:b/>
          <w:bCs/>
        </w:rPr>
        <w:t>МАРТА 2022 Г. №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В ВООРУЖЕННЫХ СИЛАХ РОССИЙСКОЙ ФЕДЕРАЦИИ, ОПРЕДЕЛЕННЫЙ ПРИКАЗОМ МИНИСТРА ОБОРОНЫ РОС</w:t>
      </w:r>
      <w:r>
        <w:rPr>
          <w:b/>
          <w:bCs/>
        </w:rPr>
        <w:t>СИЙСКОЙ ФЕДЕРАЦИИ ОТ 22 АПРЕЛЯ 2022 Г. № 236». ЗАРЕГИСТРИРОВАНО В МИНЮСТЕ РОССИИ 28 ИЮЛЯ 2026 Г. № 87653.</w:t>
      </w:r>
    </w:p>
    <w:p w14:paraId="7DA81867" w14:textId="77777777" w:rsidR="00496C84" w:rsidRDefault="001D1E90">
      <w:pPr>
        <w:pStyle w:val="Standard"/>
        <w:jc w:val="both"/>
      </w:pPr>
      <w:r>
        <w:t>Установлен срок принятия решения о назначении членам семей погибших военнослужащих, а также гражданам, уволенным с военной службы, единовременных выпл</w:t>
      </w:r>
      <w:r>
        <w:t>ат либо об отказе в их назначении.</w:t>
      </w:r>
    </w:p>
    <w:p w14:paraId="34BD1723" w14:textId="77777777" w:rsidR="00496C84" w:rsidRDefault="001D1E90">
      <w:pPr>
        <w:pStyle w:val="Standard"/>
        <w:jc w:val="both"/>
      </w:pPr>
      <w:r>
        <w:t xml:space="preserve">В соответствии с настоящим приказом решения о назначении единовременных выплат (об отказе в назначении единовременных выплат) должны приниматься в срок, не превышающий 30 календарных дней со дня получения документов, </w:t>
      </w:r>
      <w:r>
        <w:t>необходимых для принятия решения.</w:t>
      </w:r>
    </w:p>
    <w:p w14:paraId="552D6CF6" w14:textId="77777777" w:rsidR="00496C84" w:rsidRDefault="001D1E90">
      <w:pPr>
        <w:pStyle w:val="Standard"/>
        <w:jc w:val="both"/>
      </w:pPr>
      <w:r>
        <w:t>Также внесено уточнение, согласно которому единовременная выплата, причитающаяся несовершеннолетним детям погибшего (умершего) военнослужащего, перечисляется на счета, открытые в кредитной организации на их имя, или на отд</w:t>
      </w:r>
      <w:r>
        <w:t>ельные номинальные счета, открываемые родителем (усыновителем, опекуном, попечителем) на имя несовершеннолетнего ребенка.</w:t>
      </w:r>
    </w:p>
    <w:p w14:paraId="4AB9EBA3" w14:textId="77777777" w:rsidR="00496C84" w:rsidRDefault="00496C84">
      <w:pPr>
        <w:pStyle w:val="Standard"/>
        <w:jc w:val="both"/>
      </w:pPr>
    </w:p>
    <w:p w14:paraId="5991B6FD" w14:textId="77777777" w:rsidR="00496C84" w:rsidRDefault="001D1E90">
      <w:pPr>
        <w:pStyle w:val="Standard"/>
        <w:jc w:val="both"/>
        <w:rPr>
          <w:b/>
          <w:bCs/>
        </w:rPr>
      </w:pPr>
      <w:r>
        <w:rPr>
          <w:b/>
          <w:bCs/>
        </w:rPr>
        <w:t>ИНФОРМАЦИЯ ФНС РОССИИ «С 1 АВГУСТА УПРОЩАЕТСЯ ПОРЯДОК ПОЛУЧЕНИЯ НАЛОГОВЫХ УВЕДОМЛЕНИЙ ЧЕРЕЗ ЕДИНЫЙ ПОРТАЛ ГОСУСЛУГ».</w:t>
      </w:r>
    </w:p>
    <w:p w14:paraId="4625DB88" w14:textId="77777777" w:rsidR="00496C84" w:rsidRDefault="001D1E90">
      <w:pPr>
        <w:pStyle w:val="Standard"/>
        <w:jc w:val="both"/>
      </w:pPr>
      <w:r>
        <w:t xml:space="preserve">ФНС информирует </w:t>
      </w:r>
      <w:r>
        <w:t>о вступающих в силу с 1 августа 2026 г. изменениях в порядке получения налоговых уведомлений для уплаты физическими лицами налогов на имущество и НДФЛ через единый портал госуслуг.</w:t>
      </w:r>
    </w:p>
    <w:p w14:paraId="3563BF28" w14:textId="77777777" w:rsidR="00496C84" w:rsidRDefault="001D1E90">
      <w:pPr>
        <w:pStyle w:val="Standard"/>
        <w:jc w:val="both"/>
      </w:pPr>
      <w:r>
        <w:t>Налоговые уведомления будут передаваться налоговыми органами через личный к</w:t>
      </w:r>
      <w:r>
        <w:t>абинет на едином портале госуслуг всем налогоплательщикам - физическим лицам, кто там зарегистрирован, т.е. учтен в единой системе идентификации и аутентификации.</w:t>
      </w:r>
    </w:p>
    <w:p w14:paraId="4EA937B3" w14:textId="77777777" w:rsidR="00496C84" w:rsidRDefault="001D1E90">
      <w:pPr>
        <w:pStyle w:val="Standard"/>
        <w:jc w:val="both"/>
      </w:pPr>
      <w:r>
        <w:t xml:space="preserve">Исключением будут являться налогоплательщики, которые написали отказ от получения документов </w:t>
      </w:r>
      <w:r>
        <w:t>на портале госуслуг. В таком случае налоговые уведомления будут приходить по почте или через личный кабинет налогоплательщика.</w:t>
      </w:r>
    </w:p>
    <w:p w14:paraId="4CCAA385" w14:textId="77777777" w:rsidR="00496C84" w:rsidRDefault="001D1E90">
      <w:pPr>
        <w:pStyle w:val="Standard"/>
        <w:jc w:val="both"/>
      </w:pPr>
      <w:r>
        <w:t>Как и прежде, налогоплательщик (его законный или уполномоченный представитель) независимо от порядка направления налогового уведо</w:t>
      </w:r>
      <w:r>
        <w:t>мления дополнительно сможет обратиться в любой налоговый орган, обслуживающий граждан, и (или) в уполномоченный МФЦ и получить там налоговое уведомление на бумаге не позднее пяти рабочих дней. Для этого действует форма заявления о выдаче налогового уведомл</w:t>
      </w:r>
      <w:r>
        <w:t>ения.</w:t>
      </w:r>
    </w:p>
    <w:p w14:paraId="14F008D3" w14:textId="77777777" w:rsidR="00496C84" w:rsidRDefault="00496C84">
      <w:pPr>
        <w:pStyle w:val="Standard"/>
        <w:jc w:val="both"/>
      </w:pPr>
    </w:p>
    <w:p w14:paraId="578F4285" w14:textId="77777777" w:rsidR="00496C84" w:rsidRDefault="001D1E90">
      <w:pPr>
        <w:pStyle w:val="Standard"/>
        <w:jc w:val="both"/>
        <w:rPr>
          <w:b/>
          <w:bCs/>
        </w:rPr>
      </w:pPr>
      <w:r>
        <w:rPr>
          <w:b/>
          <w:bCs/>
        </w:rPr>
        <w:lastRenderedPageBreak/>
        <w:t>ПИСЬМО МИНТРУДА РОССИИ ОТ 30 ИЮНЯ 2026 Г. № 16-3/10/В-10827 «ОБ ИНФОРМИРОВАНИИ УЧАСТНИКОВ СВО ПО ВОПРОСАМ ИХ ТРУДОУСТРОЙСТВА И ВОЗМОЖНОГО ОБУЧЕНИЯ».</w:t>
      </w:r>
    </w:p>
    <w:p w14:paraId="2DF7C72D" w14:textId="77777777" w:rsidR="00496C84" w:rsidRDefault="001D1E90">
      <w:pPr>
        <w:pStyle w:val="Standard"/>
        <w:jc w:val="both"/>
      </w:pPr>
      <w:r>
        <w:t>Минтруд сообщает о разработке памяток (маршрутных листов) для участников СВО по их информированию по</w:t>
      </w:r>
      <w:r>
        <w:t xml:space="preserve"> вопросам трудоустройства и возможного обучения.</w:t>
      </w:r>
    </w:p>
    <w:p w14:paraId="15A0E18B" w14:textId="77777777" w:rsidR="00496C84" w:rsidRDefault="001D1E90">
      <w:pPr>
        <w:pStyle w:val="Standard"/>
        <w:jc w:val="both"/>
      </w:pPr>
      <w:r>
        <w:t>Также в письме сообщается о механизмах, реализуемых в системе среднего профессионального образования и направленных на формирование успешной образовательной траектории и содействие профессиональной самореали</w:t>
      </w:r>
      <w:r>
        <w:t>зации участников СВО.</w:t>
      </w:r>
    </w:p>
    <w:p w14:paraId="57F93CF4" w14:textId="77777777" w:rsidR="00496C84" w:rsidRDefault="001D1E90">
      <w:pPr>
        <w:pStyle w:val="Standard"/>
        <w:jc w:val="both"/>
      </w:pPr>
      <w:r>
        <w:t>Отмечено, что перечни мер государственной поддержки и варианты трудоустройства подбираются для каждого участника СВО индивидуально с учетом состояния здоровья, опыта работы, имеющейся специальности и сложившейся жизненной ситуации.</w:t>
      </w:r>
    </w:p>
    <w:p w14:paraId="0FA443F8" w14:textId="77777777" w:rsidR="00496C84" w:rsidRDefault="00496C84">
      <w:pPr>
        <w:pStyle w:val="Standard"/>
        <w:jc w:val="both"/>
      </w:pPr>
    </w:p>
    <w:p w14:paraId="2BD04714" w14:textId="77777777" w:rsidR="00496C84" w:rsidRDefault="001D1E90">
      <w:pPr>
        <w:pStyle w:val="Standard"/>
        <w:jc w:val="both"/>
        <w:rPr>
          <w:b/>
          <w:bCs/>
        </w:rPr>
      </w:pPr>
      <w:r>
        <w:rPr>
          <w:b/>
          <w:bCs/>
        </w:rPr>
        <w:t>П</w:t>
      </w:r>
      <w:r>
        <w:rPr>
          <w:b/>
          <w:bCs/>
        </w:rPr>
        <w:t>ИСЬМО МИНЭНЕРГО РОССИИ ОТ 08 ИЮЛЯ 2026 Г. № ПК-13315/07 «О ТИПОВОМ АЛГОРИТМЕ ДЕЙСТВИЙ ПРИ ПОДГОТОВКЕ МУНИЦИПАЛЬНОГО ОБРАЗОВАНИЯ К ОТОПИТЕЛЬНОМУ ПЕРИОДУ».</w:t>
      </w:r>
    </w:p>
    <w:p w14:paraId="704396C4" w14:textId="77777777" w:rsidR="00496C84" w:rsidRDefault="001D1E90">
      <w:pPr>
        <w:pStyle w:val="Standard"/>
        <w:jc w:val="both"/>
      </w:pPr>
      <w:r>
        <w:t>Минэнерго России направляет доработанный типовой алгоритм действий при подготовке муниципального образ</w:t>
      </w:r>
      <w:r>
        <w:t>ования к отопительному периоду.</w:t>
      </w:r>
    </w:p>
    <w:p w14:paraId="6BFBC880" w14:textId="77777777" w:rsidR="00496C84" w:rsidRDefault="001D1E90">
      <w:pPr>
        <w:pStyle w:val="Standard"/>
        <w:jc w:val="both"/>
      </w:pPr>
      <w:r>
        <w:t>Алгоритм систематизирует последовательность действий органов местного самоуправления, контрольные сроки, состав документов, порядок взаимодействия с единой теплоснабжающей организацией, Ростехнадзором, органами государственн</w:t>
      </w:r>
      <w:r>
        <w:t>ого жилищного надзора и иными участниками оценки, а также отдельные вопросы оформления результатов оценки и контроля устранения замечаний.</w:t>
      </w:r>
    </w:p>
    <w:p w14:paraId="3547B489" w14:textId="77777777" w:rsidR="00496C84" w:rsidRDefault="001D1E90">
      <w:pPr>
        <w:pStyle w:val="Standard"/>
        <w:jc w:val="both"/>
      </w:pPr>
      <w:r>
        <w:t>Также сообщается, что образцы расчетов индексов готовности к отопительному периоду размещены на официальном сайте Мин</w:t>
      </w:r>
      <w:r>
        <w:t>энерго России по адресу: https://minenergo.gov.ru/industries/power-industry/obespechenie-gotovnosti-k-otopitelnomu-periodu.</w:t>
      </w:r>
    </w:p>
    <w:p w14:paraId="1AE5C41D" w14:textId="77777777" w:rsidR="00496C84" w:rsidRDefault="00496C84">
      <w:pPr>
        <w:pStyle w:val="Standard"/>
        <w:jc w:val="both"/>
      </w:pPr>
    </w:p>
    <w:p w14:paraId="7BA145ED" w14:textId="77777777" w:rsidR="00496C84" w:rsidRDefault="001D1E90">
      <w:pPr>
        <w:pStyle w:val="Standard"/>
        <w:jc w:val="both"/>
        <w:rPr>
          <w:b/>
          <w:bCs/>
        </w:rPr>
      </w:pPr>
      <w:r>
        <w:rPr>
          <w:b/>
          <w:bCs/>
        </w:rPr>
        <w:t>ПИСЬМО МИНПРИРОДЫ РОССИИ ОТ 20 ИЮЛЯ 2026 Г. № 25-47/31429 «О РАССМОТРЕНИИ ОБРАЩЕНИЯ».</w:t>
      </w:r>
    </w:p>
    <w:p w14:paraId="75049A8B" w14:textId="77777777" w:rsidR="00496C84" w:rsidRDefault="001D1E90">
      <w:pPr>
        <w:pStyle w:val="Standard"/>
        <w:jc w:val="both"/>
      </w:pPr>
      <w:r>
        <w:t>Даны разъяснения по вопросу ведения учета в о</w:t>
      </w:r>
      <w:r>
        <w:t>бласти обращения с отходами.</w:t>
      </w:r>
    </w:p>
    <w:p w14:paraId="4CA9B3AB" w14:textId="77777777" w:rsidR="00496C84" w:rsidRDefault="001D1E90">
      <w:pPr>
        <w:pStyle w:val="Standard"/>
        <w:jc w:val="both"/>
      </w:pPr>
      <w:r>
        <w:t>Сообщается, в частности, что с 1 сентября 2026 г. вступает в силу приказ Минприроды России от 16 апреля 2026 г. № 227 «Об утверждении Порядка учета в области обращения с отходами производства и потребления» (далее - Порядок № 2</w:t>
      </w:r>
      <w:r>
        <w:t>27). С указанной даты утрачивает силу приказ Минприроды России от 8 декабря 2020 г. № 1028, которым утвержден аналогичный Порядок (далее - Порядок № 1028).</w:t>
      </w:r>
    </w:p>
    <w:p w14:paraId="255E73A0" w14:textId="77777777" w:rsidR="00496C84" w:rsidRDefault="001D1E90">
      <w:pPr>
        <w:pStyle w:val="Standard"/>
        <w:jc w:val="both"/>
      </w:pPr>
      <w:r>
        <w:t>Порядок № 227 и Порядок № 1028 содержат рекомендуемые образцы журналов ведения учета отходов.</w:t>
      </w:r>
    </w:p>
    <w:p w14:paraId="3386860F" w14:textId="77777777" w:rsidR="00496C84" w:rsidRDefault="001D1E90">
      <w:pPr>
        <w:pStyle w:val="Standard"/>
        <w:jc w:val="both"/>
      </w:pPr>
      <w:r>
        <w:t>Соглас</w:t>
      </w:r>
      <w:r>
        <w:t xml:space="preserve">но Таблице 2 Приложения 2 Порядка № 227 форма учета «Обобщенные данные учета в области обращения с отходами» предназначена для учета всех операций с отходами, включая их образование и последующее движение. </w:t>
      </w:r>
      <w:r>
        <w:lastRenderedPageBreak/>
        <w:t>Количество образованных отходов отражается в столб</w:t>
      </w:r>
      <w:r>
        <w:t>це 6 "Образовано отходов в отчетном периоде, тонн".</w:t>
      </w:r>
    </w:p>
    <w:p w14:paraId="4AD1CB7C" w14:textId="77777777" w:rsidR="00496C84" w:rsidRDefault="001D1E90">
      <w:pPr>
        <w:pStyle w:val="Standard"/>
        <w:jc w:val="both"/>
      </w:pPr>
      <w:r>
        <w:t>Согласно положениям пункта 13 Порядка № 227 обобщение данных об учете отходов осуществляется ежемесячно, ежеквартально, за полугодие и за календарный год в срок не позднее последнего дня месяца, следующег</w:t>
      </w:r>
      <w:r>
        <w:t>о за указанными периодами. Данные об учете за квартал, шесть и девять месяцев, а также за календарный год обобщаются нарастающим итогом.</w:t>
      </w:r>
    </w:p>
    <w:p w14:paraId="6D782C4F" w14:textId="77777777" w:rsidR="00496C84" w:rsidRDefault="001D1E90">
      <w:pPr>
        <w:pStyle w:val="Standard"/>
        <w:jc w:val="both"/>
      </w:pPr>
      <w:r>
        <w:t>Таким образом, при заполнении отчетности за периоды начиная с 01 сентября 2026 г. следует руководствоваться новыми форм</w:t>
      </w:r>
      <w:r>
        <w:t>ами учета.</w:t>
      </w:r>
    </w:p>
    <w:p w14:paraId="3648D1DA" w14:textId="77777777" w:rsidR="00496C84" w:rsidRDefault="00496C84">
      <w:pPr>
        <w:pStyle w:val="Standard"/>
        <w:jc w:val="both"/>
      </w:pPr>
    </w:p>
    <w:p w14:paraId="22A77B7A" w14:textId="77777777" w:rsidR="00496C84" w:rsidRDefault="00496C84">
      <w:pPr>
        <w:pStyle w:val="Standard"/>
        <w:jc w:val="both"/>
      </w:pPr>
    </w:p>
    <w:bookmarkEnd w:id="1"/>
    <w:p w14:paraId="0E38C4A6" w14:textId="77777777" w:rsidR="00496C84" w:rsidRDefault="001D1E90">
      <w:pPr>
        <w:pStyle w:val="Standard"/>
        <w:jc w:val="center"/>
        <w:rPr>
          <w:b/>
          <w:bCs/>
          <w:u w:val="single"/>
        </w:rPr>
      </w:pPr>
      <w:r>
        <w:rPr>
          <w:b/>
          <w:bCs/>
          <w:u w:val="single"/>
        </w:rPr>
        <w:t xml:space="preserve">ОБЗОР РЕГИОНАЛЬНОГО ЗАКОНОДАТЕЛЬСТВА </w:t>
      </w:r>
    </w:p>
    <w:p w14:paraId="32DCD92A" w14:textId="77777777" w:rsidR="00496C84" w:rsidRDefault="001D1E90">
      <w:pPr>
        <w:pStyle w:val="Standard"/>
        <w:jc w:val="center"/>
        <w:rPr>
          <w:b/>
          <w:bCs/>
          <w:u w:val="single"/>
        </w:rPr>
      </w:pPr>
      <w:r>
        <w:rPr>
          <w:b/>
          <w:bCs/>
          <w:u w:val="single"/>
        </w:rPr>
        <w:t>ЗА ПЕРИОД С 01 ИЮЛЯ ПО 31 ИЮЛЯ 2026 Г.:</w:t>
      </w:r>
    </w:p>
    <w:p w14:paraId="5D83F753" w14:textId="77777777" w:rsidR="00496C84" w:rsidRDefault="00496C84">
      <w:pPr>
        <w:pStyle w:val="Standard"/>
        <w:jc w:val="center"/>
      </w:pPr>
    </w:p>
    <w:p w14:paraId="2AB4078A" w14:textId="77777777" w:rsidR="00496C84" w:rsidRDefault="001D1E90">
      <w:pPr>
        <w:pStyle w:val="Standard"/>
        <w:jc w:val="both"/>
      </w:pPr>
      <w:r>
        <w:rPr>
          <w:b/>
          <w:bCs/>
        </w:rPr>
        <w:t xml:space="preserve">ЗАКОН ПЕРМСКОГО КРАЯ ОТ 01 ИЮЛЯ 2026 Г. № 544-ПК «О ВНЕСЕНИИ ИЗМЕНЕНИЙ В ОТДЕЛЬНЫЕ ЗАКОНЫ ПЕРМСКОЙ ОБЛАСТИ В СФЕРЕ СОЦИАЛЬНОЙ ПОДДЕРЖКИ ОТДЕЛЬНЫХ КАТЕГОРИЙ </w:t>
      </w:r>
      <w:r>
        <w:rPr>
          <w:b/>
          <w:bCs/>
        </w:rPr>
        <w:t>НАСЕЛЕНИЯ ПЕРМСКОГО КРАЯ».</w:t>
      </w:r>
      <w:r>
        <w:t> </w:t>
      </w:r>
    </w:p>
    <w:p w14:paraId="5792118C" w14:textId="77777777" w:rsidR="00496C84" w:rsidRDefault="001D1E90">
      <w:pPr>
        <w:pStyle w:val="Standard"/>
        <w:jc w:val="both"/>
      </w:pPr>
      <w:r>
        <w:t>Внесены изменения в Закон Пермской области от 30 ноября 2004 г. № 1832-389 «О государственной социальной помощи в Пермском крае».</w:t>
      </w:r>
    </w:p>
    <w:p w14:paraId="19B80E97" w14:textId="77777777" w:rsidR="00496C84" w:rsidRDefault="001D1E90">
      <w:pPr>
        <w:pStyle w:val="Standard"/>
        <w:jc w:val="both"/>
      </w:pPr>
      <w:r>
        <w:t>Определено, что государственная социальная помощь на основании социального контракта оказывается в</w:t>
      </w:r>
      <w:r>
        <w:t xml:space="preserve"> том числе ветеранам боевых действий, указанным в подпункте 1 пункта 1 статьи 3 Федерального закона от 12 января 1995 г. № 5-ФЗ «О ветеранах» и принимавшим участие в специальной военной операции, и ветеранам боевых действий, указанным в подпунктах 1.1, 2.2</w:t>
      </w:r>
      <w:r>
        <w:t>-2.6 пункта 1 статьи 3 указанного Федерального закона, при условии, что они уволены с военной службы (службы, работы) или завершили исполнение контракта (иных правоотношений) и признаны в установленном порядке безработными или ищущими работу, в целях стиму</w:t>
      </w:r>
      <w:r>
        <w:t>лирования активных действий участников специальной военной операции по осуществлению индивидуальной предпринимательской деятельности.</w:t>
      </w:r>
    </w:p>
    <w:p w14:paraId="45146B75" w14:textId="77777777" w:rsidR="00496C84" w:rsidRDefault="001D1E90">
      <w:pPr>
        <w:pStyle w:val="Standard"/>
        <w:jc w:val="both"/>
      </w:pPr>
      <w:r>
        <w:t>Закреплено, что по выбору участников специальной военной операции, признанных инвалидами I или II группы и уволенных с вое</w:t>
      </w:r>
      <w:r>
        <w:t>нной службы (службы, работы) или завершивших исполнение контракта (иных правоотношений), государственная социальная помощь на основании социального контракта оказывается им или их супругам, признанным в установленном порядке безработными или ищущими работу</w:t>
      </w:r>
      <w:r>
        <w:t>.</w:t>
      </w:r>
    </w:p>
    <w:p w14:paraId="3B6B2E9D" w14:textId="77777777" w:rsidR="00496C84" w:rsidRDefault="001D1E90">
      <w:pPr>
        <w:pStyle w:val="Standard"/>
        <w:jc w:val="both"/>
      </w:pPr>
      <w:r>
        <w:t>Вступает в силу через 10 дней после дня официального опубликования.</w:t>
      </w:r>
    </w:p>
    <w:p w14:paraId="19E7FEFA" w14:textId="77777777" w:rsidR="00496C84" w:rsidRDefault="00496C84">
      <w:pPr>
        <w:pStyle w:val="Standard"/>
        <w:jc w:val="both"/>
      </w:pPr>
    </w:p>
    <w:p w14:paraId="742D6A4D" w14:textId="77777777" w:rsidR="00496C84" w:rsidRDefault="001D1E90">
      <w:pPr>
        <w:pStyle w:val="Standard"/>
        <w:jc w:val="both"/>
      </w:pPr>
      <w:r>
        <w:rPr>
          <w:b/>
          <w:bCs/>
        </w:rPr>
        <w:t>ЗАКОН ПЕРМСКОГО КРАЯ ОТ 01 ИЮЛЯ 2026 Г. № 545-ПК «О ВНЕСЕНИИ ИЗМЕНЕНИЙ В ОТДЕЛЬНЫЕ ЗАКОНЫ ПЕРМСКОГО КРАЯ В ОБЛАСТИ ОХРАНЫ ОКРУЖАЮЩЕЙ СРЕДЫ».</w:t>
      </w:r>
      <w:r>
        <w:t> </w:t>
      </w:r>
    </w:p>
    <w:p w14:paraId="0D53EFA1" w14:textId="77777777" w:rsidR="00496C84" w:rsidRDefault="001D1E90">
      <w:pPr>
        <w:pStyle w:val="Standard"/>
        <w:jc w:val="both"/>
      </w:pPr>
      <w:r>
        <w:t>Внесены изменения в Закон Пермского края от</w:t>
      </w:r>
      <w:r>
        <w:t xml:space="preserve"> 03 сентября 2009 г. № 483-ПК «Об охране окружающей среды Пермского края».</w:t>
      </w:r>
    </w:p>
    <w:p w14:paraId="681CBD71" w14:textId="77777777" w:rsidR="00496C84" w:rsidRDefault="001D1E90">
      <w:pPr>
        <w:pStyle w:val="Standard"/>
        <w:jc w:val="both"/>
      </w:pPr>
      <w:r>
        <w:t xml:space="preserve">Определено, что Правительство края устанавливает перечень опасных видов инвазивных (чужеродных) растений, которые не отнесены к карантинным объектам </w:t>
      </w:r>
      <w:r>
        <w:lastRenderedPageBreak/>
        <w:t>и сорным растениям и в отношении</w:t>
      </w:r>
      <w:r>
        <w:t xml:space="preserve"> которых должны приниматься меры по их выявлению, предотвращению их распространения и их уничтожению на территории края, за исключением лесов и особо охраняемых природных территорий.</w:t>
      </w:r>
    </w:p>
    <w:p w14:paraId="319C7C9B" w14:textId="77777777" w:rsidR="00496C84" w:rsidRDefault="001D1E90">
      <w:pPr>
        <w:pStyle w:val="Standard"/>
        <w:jc w:val="both"/>
      </w:pPr>
      <w:r>
        <w:t>Закреплено, что правообладатели земельных участков, обладатели публичного</w:t>
      </w:r>
      <w:r>
        <w:t xml:space="preserve"> сервитута на территории края обязаны проводить мероприятия по охране окружающей среды от распространения опасных видов инвазивных (чужеродных) растений и уничтожению таких растений.</w:t>
      </w:r>
    </w:p>
    <w:p w14:paraId="5B651701" w14:textId="77777777" w:rsidR="00496C84" w:rsidRDefault="001D1E90">
      <w:pPr>
        <w:pStyle w:val="Standard"/>
        <w:jc w:val="both"/>
      </w:pPr>
      <w:r>
        <w:t>Установлено, что мероприятия по охране окружающей среды от распространени</w:t>
      </w:r>
      <w:r>
        <w:t>я опасных видов инвазивных (чужеродных) растений и уничтожению таких растений проводятся способами, не запрещенными законодательством Российской Федерации, в том числе с использованием энтомофагов.</w:t>
      </w:r>
    </w:p>
    <w:p w14:paraId="50307341" w14:textId="77777777" w:rsidR="00496C84" w:rsidRDefault="001D1E90">
      <w:pPr>
        <w:pStyle w:val="Standard"/>
        <w:jc w:val="both"/>
      </w:pPr>
      <w:r>
        <w:t>Вступает в силу через 10 дней после дня официального опубл</w:t>
      </w:r>
      <w:r>
        <w:t>икования.</w:t>
      </w:r>
    </w:p>
    <w:p w14:paraId="6DC2620C" w14:textId="77777777" w:rsidR="00496C84" w:rsidRDefault="00496C84">
      <w:pPr>
        <w:pStyle w:val="Standard"/>
        <w:jc w:val="both"/>
      </w:pPr>
    </w:p>
    <w:p w14:paraId="5538539B" w14:textId="77777777" w:rsidR="00496C84" w:rsidRDefault="001D1E90">
      <w:pPr>
        <w:pStyle w:val="Standard"/>
        <w:jc w:val="both"/>
        <w:rPr>
          <w:b/>
          <w:bCs/>
        </w:rPr>
      </w:pPr>
      <w:r>
        <w:rPr>
          <w:b/>
          <w:bCs/>
        </w:rPr>
        <w:t>УКАЗ ГУБЕРНАТОРА ПЕРМСКОГО КРАЯ ОТ 08 ИЮЛЯ 2026 Г. № 49</w:t>
      </w:r>
    </w:p>
    <w:p w14:paraId="6CEC34DA" w14:textId="77777777" w:rsidR="00496C84" w:rsidRDefault="001D1E90">
      <w:pPr>
        <w:pStyle w:val="Standard"/>
        <w:jc w:val="both"/>
        <w:rPr>
          <w:b/>
          <w:bCs/>
        </w:rPr>
      </w:pPr>
      <w:r>
        <w:rPr>
          <w:b/>
          <w:bCs/>
        </w:rPr>
        <w:t xml:space="preserve">«О ВНЕСЕНИИ ИЗМЕНЕНИЙ В УКАЗ ГУБЕРНАТОРА ПЕРМСКОГО КРАЯ ОТ 21 ФЕВРАЛЯ 2019 Г. № 22 «О СОЗДАНИИ ЕДИНОЙ ИНФОРМАЦИОННО-АНАЛИТИЧЕСКОЙ СИСТЕМЫ УПРАВЛЕНИЯ ОБЪЕКТАМИ НЕДВИЖИМОГО ИМУЩЕСТВА </w:t>
      </w:r>
      <w:r>
        <w:rPr>
          <w:b/>
          <w:bCs/>
        </w:rPr>
        <w:t>ПЕРМСКОГО КРАЯ».</w:t>
      </w:r>
    </w:p>
    <w:p w14:paraId="3CB47D57" w14:textId="77777777" w:rsidR="00496C84" w:rsidRDefault="001D1E90">
      <w:pPr>
        <w:pStyle w:val="Standard"/>
        <w:jc w:val="both"/>
      </w:pPr>
      <w:r>
        <w:t>Закреплено, что Единая информационно-аналитическая система управления объектами недвижимого имущества Пермского края является информационной системой персональных данных. Функции оператора персональных данных, обрабатываемых в системе, осу</w:t>
      </w:r>
      <w:r>
        <w:t>ществляют органы и организации, физические и юридические лица,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w:t>
      </w:r>
      <w:r>
        <w:t>ных, подлежащих обработке, действия (операции), совершаемые с персональными данными в соответствии с Федеральным законом от 27 июля 2006 г. № 152-ФЗ «О персональных данных».</w:t>
      </w:r>
    </w:p>
    <w:p w14:paraId="73394D0B" w14:textId="77777777" w:rsidR="00496C84" w:rsidRDefault="001D1E90">
      <w:pPr>
        <w:pStyle w:val="Standard"/>
        <w:jc w:val="both"/>
      </w:pPr>
      <w:r>
        <w:t>Уточнено, что система предназначена для обеспечения координации и взаимодействия о</w:t>
      </w:r>
      <w:r>
        <w:t>рганов и организаций, участвующих в обеспечении формирования консолидированного бюджета края, подготовки и формирования аналитических материалов о состоянии объектов недвижимого имущества.</w:t>
      </w:r>
    </w:p>
    <w:p w14:paraId="784D820C" w14:textId="77777777" w:rsidR="00496C84" w:rsidRDefault="001D1E90">
      <w:pPr>
        <w:pStyle w:val="Standard"/>
        <w:jc w:val="both"/>
      </w:pPr>
      <w:r>
        <w:t>Установлено, что одной из задач создания и функционирования системы</w:t>
      </w:r>
      <w:r>
        <w:t xml:space="preserve"> является формирование органами государственной власти края, органами местного самоуправления информации об установлении, изменении и прекращении действия региональных и местных налогов в электронной форме для представления в налоговые органы.</w:t>
      </w:r>
    </w:p>
    <w:p w14:paraId="50830BA8" w14:textId="77777777" w:rsidR="00496C84" w:rsidRDefault="001D1E90">
      <w:pPr>
        <w:pStyle w:val="Standard"/>
        <w:jc w:val="both"/>
      </w:pPr>
      <w:r>
        <w:t>Вступает в с</w:t>
      </w:r>
      <w:r>
        <w:t>илу через 10 дней после дня официального опубликования.</w:t>
      </w:r>
    </w:p>
    <w:p w14:paraId="4E630B44" w14:textId="77777777" w:rsidR="00496C84" w:rsidRDefault="00496C84">
      <w:pPr>
        <w:pStyle w:val="Standard"/>
        <w:jc w:val="both"/>
      </w:pPr>
    </w:p>
    <w:p w14:paraId="48B4045F" w14:textId="77777777" w:rsidR="00496C84" w:rsidRDefault="001D1E90">
      <w:pPr>
        <w:pStyle w:val="Standard"/>
        <w:jc w:val="both"/>
        <w:rPr>
          <w:b/>
          <w:bCs/>
        </w:rPr>
      </w:pPr>
      <w:r>
        <w:rPr>
          <w:b/>
          <w:bCs/>
        </w:rPr>
        <w:t>УКАЗ ГУБЕРНАТОРА ПЕРМСКОГО КРАЯ ОТ 08 ИЮЛЯ 2026 Г. № 50</w:t>
      </w:r>
    </w:p>
    <w:p w14:paraId="3D189418" w14:textId="77777777" w:rsidR="00496C84" w:rsidRDefault="001D1E90">
      <w:pPr>
        <w:pStyle w:val="Standard"/>
        <w:jc w:val="both"/>
        <w:rPr>
          <w:b/>
          <w:bCs/>
        </w:rPr>
      </w:pPr>
      <w:r>
        <w:rPr>
          <w:b/>
          <w:bCs/>
        </w:rPr>
        <w:t>«О ВНЕСЕНИИ ИЗМЕНЕНИЯ В ПУНКТ 2.1 ПОРЯДКА ПРОВЕДЕНИЯ ЮРИДИЧЕСКОЙ ЭКСПЕРТИЗЫ МУНИЦИПАЛЬНЫХ НОРМАТИВНЫХ ПРАВОВЫХ АКТОВ, УТВЕРЖДЕННОГО УКАЗОМ ГУБЕ</w:t>
      </w:r>
      <w:r>
        <w:rPr>
          <w:b/>
          <w:bCs/>
        </w:rPr>
        <w:t>РНАТОРА ПЕРМСКОГО КРАЯ ОТ 14 АПРЕЛЯ 2010 Г. № 19».</w:t>
      </w:r>
    </w:p>
    <w:p w14:paraId="72F61F8D" w14:textId="77777777" w:rsidR="00496C84" w:rsidRDefault="001D1E90">
      <w:pPr>
        <w:pStyle w:val="Standard"/>
        <w:jc w:val="both"/>
      </w:pPr>
      <w:r>
        <w:lastRenderedPageBreak/>
        <w:t xml:space="preserve">Закреплено, что юридической экспертизе подлежат в том числе муниципальные нормативные правовые акты, включенные в регистр муниципальных нормативных правовых актов края, регулирующие правоотношения в сфере </w:t>
      </w:r>
      <w:r>
        <w:t>установления мер поддержки участникам специальной военной операции и другим категориям лиц, поименованным в Указе Президента Российской Федерации от 15 мая 2026 г. № 327 «О единых базовых мерах поддержки лиц, принимающих (принимавших) участие в специальной</w:t>
      </w:r>
      <w:r>
        <w:t xml:space="preserve"> военной операции, и других категорий лиц в субъектах Российской Федерации».</w:t>
      </w:r>
    </w:p>
    <w:p w14:paraId="67256552" w14:textId="77777777" w:rsidR="00496C84" w:rsidRDefault="00496C84">
      <w:pPr>
        <w:pStyle w:val="Standard"/>
        <w:jc w:val="both"/>
      </w:pPr>
    </w:p>
    <w:p w14:paraId="20ACF9CB" w14:textId="77777777" w:rsidR="00496C84" w:rsidRDefault="001D1E90">
      <w:pPr>
        <w:pStyle w:val="Standard"/>
        <w:jc w:val="both"/>
        <w:rPr>
          <w:b/>
          <w:bCs/>
        </w:rPr>
      </w:pPr>
      <w:r>
        <w:rPr>
          <w:b/>
          <w:bCs/>
        </w:rPr>
        <w:t>УКАЗ ГУБЕРНАТОРА ПЕРМСКОГО КРАЯ ОТ 15 ИЮЛЯ 2026 Г. № 53 «О ВНЕСЕНИИ ИЗМЕНЕНИЯ В ПУНКТ 1(2) УКАЗА ГУБЕРНАТОРА ПЕРМСКОГО КРАЯ ОТ 15 МАЯ 2012 Г. № 30 «ОБ УСТАНОВЛЕНИИ РАСХОДНОГО ОБЯ</w:t>
      </w:r>
      <w:r>
        <w:rPr>
          <w:b/>
          <w:bCs/>
        </w:rPr>
        <w:t>ЗАТЕЛЬСТВА ПЕРМСКОГО КРАЯ НА ВЫПЛАТУ ДЕНЕЖНЫХ ПРИЗОВ ВЕДУЩИМ СПОРТСМЕНАМ ПРИКАМЬЯ И ИХ ТРЕНЕРАМ-ПРЕПОДАВАТЕЛЯМ И УТВЕРЖДЕНИИ ПОЛОЖЕНИЯ О ПОРЯДКЕ НАГРАЖДЕНИЯ ДЕНЕЖНЫМИ ПРИЗАМИ ГУБЕРНАТОРА ПЕРМСКОГО КРАЯ ВЕДУЩИХ СПОРТСМЕНОВ ПРИКАМЬЯ, ДОБИВШИХСЯ ВЫСОКИХ СПОРТ</w:t>
      </w:r>
      <w:r>
        <w:rPr>
          <w:b/>
          <w:bCs/>
        </w:rPr>
        <w:t xml:space="preserve">ИВНЫХ РЕЗУЛЬТАТОВ НА ОЛИМПИЙСКИХ, ПАРАЛИМПИЙСКИХ И СУРДЛИМПИЙСКИХ ИГРАХ, ВСЕМИРНЫХ СПЕЦИАЛЬНЫХ ОЛИМПИЙСКИХ ИГРАХ, ЮНОШЕСКИХ ОЛИМПИЙСКИХ ИГРАХ, ВО ВСЕМИРНЫХ УНИВЕРСИАДАХ, ЧЕМПИОНАТАХ И ПЕРВЕНСТВАХ МИРА И ЕВРОПЫ, ВСЕМИРНЫХ ИГРАХ, МЕЖДУНАРОДНЫХ СОРЕВНОВАНИЯХ </w:t>
      </w:r>
      <w:r>
        <w:rPr>
          <w:b/>
          <w:bCs/>
        </w:rPr>
        <w:t>(ПО ОСНОВНОМУ И МОЛОДЕЖНОМУ СОСТАВАМ), ВСЕРОССИЙСКОЙ СПАРТАКИАДЕ СРЕДИ СИЛЬНЕЙШИХ СПОРТСМЕНОВ, И ИХ ТРЕНЕРОВ-ПРЕПОДАВАТЕЛЕЙ».</w:t>
      </w:r>
    </w:p>
    <w:p w14:paraId="26F7B604" w14:textId="77777777" w:rsidR="00496C84" w:rsidRDefault="001D1E90">
      <w:pPr>
        <w:pStyle w:val="Standard"/>
        <w:jc w:val="both"/>
      </w:pPr>
      <w:r>
        <w:t xml:space="preserve">Увеличен объем расходного обязательства на выплату денежных призов губернатора края ведущим спортсменам Прикамья, добившимся </w:t>
      </w:r>
      <w:r>
        <w:t xml:space="preserve">высоких спортивных результатов на Олимпийских, Паралимпийских и </w:t>
      </w:r>
      <w:proofErr w:type="spellStart"/>
      <w:r>
        <w:t>Сурдлимпийских</w:t>
      </w:r>
      <w:proofErr w:type="spellEnd"/>
      <w:r>
        <w:t xml:space="preserve"> играх, Всемирных специальных олимпийских играх, Юношеских олимпийских играх, во Всемирных универсиадах, чемпионатах и первенствах мира и Европы, Всемирных играх, международных с</w:t>
      </w:r>
      <w:r>
        <w:t>оревнованиях (по основному и молодежному составам), Всероссийской спартакиаде среди сильнейших спортсменов, и их тренерам-преподавателям на 2026 год с 24585000,00 руб. до 29585000,00 руб.</w:t>
      </w:r>
    </w:p>
    <w:p w14:paraId="080E860F" w14:textId="77777777" w:rsidR="00496C84" w:rsidRDefault="001D1E90">
      <w:pPr>
        <w:pStyle w:val="Standard"/>
        <w:jc w:val="both"/>
      </w:pPr>
      <w:r>
        <w:t>Вступает в силу через 10 дней после дня официального опубликования.</w:t>
      </w:r>
    </w:p>
    <w:p w14:paraId="30398F51" w14:textId="77777777" w:rsidR="00496C84" w:rsidRDefault="00496C84">
      <w:pPr>
        <w:pStyle w:val="Standard"/>
        <w:jc w:val="both"/>
      </w:pPr>
    </w:p>
    <w:p w14:paraId="2B3BF42A" w14:textId="77777777" w:rsidR="00496C84" w:rsidRDefault="001D1E90">
      <w:pPr>
        <w:pStyle w:val="Standard"/>
        <w:jc w:val="both"/>
        <w:rPr>
          <w:b/>
          <w:bCs/>
        </w:rPr>
      </w:pPr>
      <w:r>
        <w:rPr>
          <w:b/>
          <w:bCs/>
        </w:rPr>
        <w:t>УКАЗ ГУБЕРНАТОРА ПЕРМСКОГО КРАЯ ОТ 23 ИЮЛЯ 2026 Г. № 56</w:t>
      </w:r>
    </w:p>
    <w:p w14:paraId="3612ABA7" w14:textId="77777777" w:rsidR="00496C84" w:rsidRDefault="001D1E90">
      <w:pPr>
        <w:pStyle w:val="Standard"/>
        <w:jc w:val="both"/>
        <w:rPr>
          <w:b/>
          <w:bCs/>
        </w:rPr>
      </w:pPr>
      <w:r>
        <w:rPr>
          <w:b/>
          <w:bCs/>
        </w:rPr>
        <w:t>«О ВНЕСЕНИИ ИЗМЕНЕНИЯ В УКАЗ ГУБЕРНАТОРА ПЕРМСКОГО КРАЯ ОТ 14 СЕНТЯБРЯ 2021 Г. № 112 «ОБ УСТАНОВЛЕНИИ КРИТЕРИЕВ ВКЛЮЧЕНИЯ (ИСКЛЮЧЕНИЯ) ТОРГОВЫХ ОБЪЕКТОВ (ТЕРРИТОРИЙ) В ПЕРЕЧЕНЬ ТОРГОВЫХ ОБЪЕКТОВ (ТЕР</w:t>
      </w:r>
      <w:r>
        <w:rPr>
          <w:b/>
          <w:bCs/>
        </w:rPr>
        <w:t>РИТОРИЙ), РАСПОЛОЖЕННЫХ В ПРЕДЕЛАХ ТЕРРИТОРИИ ПЕРМСКОГО КРАЯ И ПОДЛЕЖАЩИХ КАТЕГОРИРОВАНИЮ В ИНТЕРЕСАХ ИХ АНТИТЕРРОРИСТИЧЕСКОЙ ЗАЩИТЫ». </w:t>
      </w:r>
    </w:p>
    <w:p w14:paraId="054FE895" w14:textId="77777777" w:rsidR="00496C84" w:rsidRDefault="001D1E90">
      <w:pPr>
        <w:pStyle w:val="Standard"/>
        <w:jc w:val="both"/>
      </w:pPr>
      <w:r>
        <w:lastRenderedPageBreak/>
        <w:t>Уточнено, что перечень торговых объектов (территорий), расположенных в пределах территории края и подлежащих категориров</w:t>
      </w:r>
      <w:r>
        <w:t>анию в интересах их антитеррористической защиты, определяется Министерством промышленности и торговли края по согласованию с Управлением Федеральной службы безопасности Российской Федерации по краю, Управлением Федеральной службы войск национальной гвардии</w:t>
      </w:r>
      <w:r>
        <w:t xml:space="preserve"> Российской Федерации по краю и утверждается распоряжением губернатора края. По согласованию между Министерством промышленности и торговли края и органом местного самоуправления муниципального образования края с целью определения перечня орган местного сам</w:t>
      </w:r>
      <w:r>
        <w:t>оуправления муниципального образования края направляет имеющуюся информацию о торговых объектах (территориях), расположенных на территории муниципального образования края, в Министерство промышленности и торговли края.</w:t>
      </w:r>
    </w:p>
    <w:p w14:paraId="659A5778" w14:textId="77777777" w:rsidR="00496C84" w:rsidRDefault="001D1E90">
      <w:pPr>
        <w:pStyle w:val="Standard"/>
        <w:jc w:val="both"/>
      </w:pPr>
      <w:r>
        <w:t>Закреплено, что одним из критериев ис</w:t>
      </w:r>
      <w:r>
        <w:t>ключения торговых объектов (территорий) из перечня является в том числе несоответствие торгового объекта (территории) ни одному из критериев включения торговых объектов (территорий) в перечень торговых объектов (территорий).</w:t>
      </w:r>
    </w:p>
    <w:p w14:paraId="6D1A9166" w14:textId="77777777" w:rsidR="00496C84" w:rsidRDefault="001D1E90">
      <w:pPr>
        <w:pStyle w:val="Standard"/>
        <w:jc w:val="both"/>
      </w:pPr>
      <w:r>
        <w:t>Вступает в силу через 10 дней п</w:t>
      </w:r>
      <w:r>
        <w:t>осле дня официального опубликования.</w:t>
      </w:r>
    </w:p>
    <w:p w14:paraId="2F48EB18" w14:textId="77777777" w:rsidR="00496C84" w:rsidRDefault="00496C84">
      <w:pPr>
        <w:pStyle w:val="Standard"/>
        <w:jc w:val="both"/>
      </w:pPr>
    </w:p>
    <w:p w14:paraId="1B6FC712" w14:textId="77777777" w:rsidR="00496C84" w:rsidRDefault="001D1E90">
      <w:pPr>
        <w:pStyle w:val="Standard"/>
        <w:jc w:val="both"/>
      </w:pPr>
      <w:r>
        <w:rPr>
          <w:b/>
          <w:bCs/>
        </w:rPr>
        <w:t>ПОСТАНОВЛЕНИЕ ПРАВИТЕЛЬСТВА ПЕРМСКОГО КРАЯ ОТ 01 ИЮЛЯ 2026 Г. № 417-П «О ВНЕСЕНИИ ИЗМЕНЕНИЙ В ПОРЯДОК ОТБОРА ПРОЕКТОВ КОМПЛЕКСНОГО РАЗВИТИЯ СЕЛЬСКИХ ТЕРРИТОРИЙ (СЕЛЬСКИХ АГЛОМЕРАЦИЙ), УТВЕРЖДЕННЫЙ ПОСТАНОВЛЕНИЕМ ПРАВИТ</w:t>
      </w:r>
      <w:r>
        <w:rPr>
          <w:b/>
          <w:bCs/>
        </w:rPr>
        <w:t>ЕЛЬСТВА ПЕРМСКОГО КРАЯ ОТ 20 ЯНВАРЯ 2021 Г. № 23-П».</w:t>
      </w:r>
      <w:r>
        <w:t> </w:t>
      </w:r>
    </w:p>
    <w:p w14:paraId="2A34BEBA" w14:textId="77777777" w:rsidR="00496C84" w:rsidRDefault="001D1E90">
      <w:pPr>
        <w:pStyle w:val="Standard"/>
        <w:jc w:val="both"/>
      </w:pPr>
      <w:r>
        <w:t>Закреплено, что заявочная документация для участия в отборе проектов, направляемая в Министерство агропромышленного комплекса края, включает долгосрочный план развития, в который включаются мероприятия,</w:t>
      </w:r>
      <w:r>
        <w:t xml:space="preserve"> реализуемые и планируемые к реализации на территории сельской агломерации, на </w:t>
      </w:r>
      <w:proofErr w:type="spellStart"/>
      <w:r>
        <w:t>софинансирование</w:t>
      </w:r>
      <w:proofErr w:type="spellEnd"/>
      <w:r>
        <w:t xml:space="preserve"> которых предоставляются субсидии.</w:t>
      </w:r>
    </w:p>
    <w:p w14:paraId="4485C075" w14:textId="77777777" w:rsidR="00496C84" w:rsidRDefault="001D1E90">
      <w:pPr>
        <w:pStyle w:val="Standard"/>
        <w:jc w:val="both"/>
      </w:pPr>
      <w:r>
        <w:t>Определено, что долгосрочный план развития - документ, формируемый Министерством и утверждаемый губернатором края или председа</w:t>
      </w:r>
      <w:r>
        <w:t>телем Правительства края, содержащий перечень мероприятий по развитию инфраструктуры сельской агломерации для достижения целей и показателей (индикаторов) государственной программы края «Государственная поддержка агропромышленного комплекса Пермского края»</w:t>
      </w:r>
      <w:r>
        <w:t>, утвержденной постановлением Правительства края от 03 октября 2013 г. № 1320-п, направленных на достижение целей федерального проекта «Современный облик сельских территорий» направления (подпрограммы) «Создание и развитие инфраструктуры на сельских террит</w:t>
      </w:r>
      <w:r>
        <w:t>ориях» государственной программы и способствующих достижению ее целей и целей иных государственных программ Российской Федерации, а также достижению национальных целей и обеспечению национальной безопасности.</w:t>
      </w:r>
    </w:p>
    <w:p w14:paraId="5A352F01" w14:textId="77777777" w:rsidR="00496C84" w:rsidRDefault="001D1E90">
      <w:pPr>
        <w:pStyle w:val="Standard"/>
        <w:jc w:val="both"/>
      </w:pPr>
      <w:r>
        <w:t>Вступает в силу через 10 дней после дня официал</w:t>
      </w:r>
      <w:r>
        <w:t>ьного опубликования.</w:t>
      </w:r>
    </w:p>
    <w:p w14:paraId="455925C9" w14:textId="77777777" w:rsidR="00496C84" w:rsidRDefault="00496C84">
      <w:pPr>
        <w:pStyle w:val="Standard"/>
        <w:jc w:val="both"/>
      </w:pPr>
    </w:p>
    <w:p w14:paraId="080B637E" w14:textId="77777777" w:rsidR="00496C84" w:rsidRDefault="001D1E90">
      <w:pPr>
        <w:pStyle w:val="Standard"/>
        <w:jc w:val="both"/>
      </w:pPr>
      <w:r>
        <w:rPr>
          <w:b/>
          <w:bCs/>
        </w:rPr>
        <w:t xml:space="preserve">ПОСТАНОВЛЕНИЕ ПРАВИТЕЛЬСТВА ПЕРМСКОГО КРАЯ ОТ 01 ИЮЛЯ 2026 Г. № 420-П «О ВНЕСЕНИИ ИЗМЕНЕНИЙ В ПОСТАНОВЛЕНИЕ </w:t>
      </w:r>
      <w:r>
        <w:rPr>
          <w:b/>
          <w:bCs/>
        </w:rPr>
        <w:lastRenderedPageBreak/>
        <w:t>ПРАВИТЕЛЬСТВА ПЕРМСКОГО КРАЯ ОТ 06 ДЕКАБРЯ 2018 Г. № 765-П «ОБ УТВЕРЖДЕНИИ МЕТОДИКИ РАСЧЕТА НОРМАТИВОВ ФОРМИРОВАНИЯ РАСХОДОВ Н</w:t>
      </w:r>
      <w:r>
        <w:rPr>
          <w:b/>
          <w:bCs/>
        </w:rPr>
        <w:t>А СОДЕРЖАНИЕ ОРГАНОВ МЕСТНОГО САМОУПРАВЛЕНИЯ МУНИЦИПАЛЬНЫХ ОБРАЗОВАНИЙ ПЕРМСКОГО КРАЯ НА ОЧЕРЕДНОЙ ФИНАНСОВЫЙ ГОД И НА ПЛАНОВЫЙ ПЕРИОД, ПОРЯДКА ПРОВЕДЕНИЯ МОНИТОРИНГА СОБЛЮДЕНИЯ ОРГАНАМИ МЕСТНОГО САМОУПРАВЛЕНИЯ МУНИЦИПАЛЬНЫХ ОБРАЗОВАНИЙ ПЕРМСКОГО КРАЯ НОРМ</w:t>
      </w:r>
      <w:r>
        <w:rPr>
          <w:b/>
          <w:bCs/>
        </w:rPr>
        <w:t>АТИВОВ ФОРМИРОВАНИЯ РАСХОДОВ НА СОДЕРЖАНИЕ ОРГАНОВ МЕСТНОГО САМОУПРАВЛЕНИЯ МУНИЦИПАЛЬНЫХ ОБРАЗОВАНИЙ ПЕРМСКОГО КРАЯ».</w:t>
      </w:r>
      <w:r>
        <w:t xml:space="preserve"> </w:t>
      </w:r>
    </w:p>
    <w:p w14:paraId="37F49996" w14:textId="77777777" w:rsidR="00496C84" w:rsidRDefault="001D1E90">
      <w:pPr>
        <w:pStyle w:val="Standard"/>
        <w:jc w:val="both"/>
      </w:pPr>
      <w:r>
        <w:t>Уточнено, что мониторинг соблюдения органами местного самоуправления нормативов формирования расходов на содержание органов местного само</w:t>
      </w:r>
      <w:r>
        <w:t>управления муниципальных образований края проводится администрацией губернатора края.</w:t>
      </w:r>
    </w:p>
    <w:p w14:paraId="3DB4EDE7" w14:textId="77777777" w:rsidR="00496C84" w:rsidRDefault="001D1E90">
      <w:pPr>
        <w:pStyle w:val="Standard"/>
        <w:jc w:val="both"/>
      </w:pPr>
      <w:r>
        <w:t>Закреплено, что по результатам мониторинга по состоянию на 01 января года, следующего за отчетным финансовым годом, администрация губернатора края направляет в Министерст</w:t>
      </w:r>
      <w:r>
        <w:t>во финансов края перечень муниципальных образований, у которых администрацией выявлено несоблюдение нормативов, с указанием по каждому из этих муниципальных образований процента превышения норматива и расчетной суммы процента превышения норматива в собстве</w:t>
      </w:r>
      <w:r>
        <w:t>нных доходах бюджета муниципального образования за отчетный финансовый год в срок до 10 апреля года, следующего за отчетным финансовым годом.</w:t>
      </w:r>
    </w:p>
    <w:p w14:paraId="61178BA9" w14:textId="77777777" w:rsidR="00496C84" w:rsidRDefault="00496C84">
      <w:pPr>
        <w:pStyle w:val="Standard"/>
        <w:jc w:val="both"/>
      </w:pPr>
    </w:p>
    <w:p w14:paraId="5F55BCF1" w14:textId="77777777" w:rsidR="00496C84" w:rsidRDefault="001D1E90">
      <w:pPr>
        <w:pStyle w:val="Standard"/>
        <w:jc w:val="both"/>
        <w:rPr>
          <w:b/>
          <w:bCs/>
        </w:rPr>
      </w:pPr>
      <w:r>
        <w:rPr>
          <w:b/>
          <w:bCs/>
        </w:rPr>
        <w:t>ПОСТАНОВЛЕНИЕ ПРАВИТЕЛЬСТВА ПЕРМСКОГО КРАЯ ОТ 01 ИЮЛЯ 2026 Г. № 423-П «О ВНЕСЕНИИ ИЗМЕНЕНИЯ В ПУНКТ 3.6.9 ПОЛОЖЕН</w:t>
      </w:r>
      <w:r>
        <w:rPr>
          <w:b/>
          <w:bCs/>
        </w:rPr>
        <w:t>ИЯ О МИНИСТЕРСТВЕ СТРОИТЕЛЬСТВА ПЕРМСКОГО КРАЯ, УТВЕРЖДЕННОГО ПОСТАНОВЛЕНИЕМ ПРАВИТЕЛЬСТВА ПЕРМСКОГО КРАЯ ОТ 18 ФЕВРАЛЯ 2014 Г. № 90-П».</w:t>
      </w:r>
    </w:p>
    <w:p w14:paraId="773E4EA0" w14:textId="77777777" w:rsidR="00496C84" w:rsidRDefault="001D1E90">
      <w:pPr>
        <w:pStyle w:val="Standard"/>
        <w:jc w:val="both"/>
      </w:pPr>
      <w:r>
        <w:t xml:space="preserve">Закреплено, что Министерство строительства края является в том числе отраслевым исполнительным органом государственной </w:t>
      </w:r>
      <w:r>
        <w:t>власти края, обеспечивающим общее регулирование деятельности общества с ограниченной ответственностью «Региональный оператор жилищного строительства Пермского края».</w:t>
      </w:r>
    </w:p>
    <w:p w14:paraId="2C5B519A" w14:textId="77777777" w:rsidR="00496C84" w:rsidRDefault="00496C84">
      <w:pPr>
        <w:pStyle w:val="Standard"/>
        <w:jc w:val="both"/>
      </w:pPr>
    </w:p>
    <w:p w14:paraId="465655FD" w14:textId="77777777" w:rsidR="00496C84" w:rsidRDefault="001D1E90">
      <w:pPr>
        <w:pStyle w:val="Standard"/>
        <w:jc w:val="both"/>
        <w:rPr>
          <w:b/>
          <w:bCs/>
        </w:rPr>
      </w:pPr>
      <w:r>
        <w:rPr>
          <w:b/>
          <w:bCs/>
        </w:rPr>
        <w:t>ПОСТАНОВЛЕНИЕ ПРАВИТЕЛЬСТВА ПЕРМСКОГО КРАЯ ОТ 01 ИЮЛЯ 2026 Г. № 424-П «О ВНЕСЕНИИ ИЗМЕНЕН</w:t>
      </w:r>
      <w:r>
        <w:rPr>
          <w:b/>
          <w:bCs/>
        </w:rPr>
        <w:t>ИЙ В ПОСТАНОВЛЕНИЕ ПРАВИТЕЛЬСТВА ПЕРМСКОГО КРАЯ ОТ 05 ИЮНЯ 2025 Г. № 444-П «ОБ УТВЕРЖДЕНИИ ПРАВИЛ ОТБОРА ИНВЕСТИЦИОННЫХ ПРОЕКТОВ МУНИЦИПАЛЬНОГО ОБРАЗОВАНИЯ ПЕРМСКОГО КРАЯ, РЕАЛИЗАЦИЯ КОТОРЫХ ПОЗВОЛЯЕТ СПИСАТЬ ЗАДОЛЖЕННОСТЬ МУНИЦИПАЛЬНОГО ОБРАЗОВАНИЯ ПЕРМСК</w:t>
      </w:r>
      <w:r>
        <w:rPr>
          <w:b/>
          <w:bCs/>
        </w:rPr>
        <w:t xml:space="preserve">ОГО КРАЯ ПЕРЕД ПЕРМСКИМ КРАЕМ ПО БЮДЖЕТНЫМ КРЕДИТАМ, ПОРЯДКА НАПРАВЛЕНИЯ И РАССМОТРЕНИЯ ОБРАЩЕНИЙ МУНИЦИПАЛЬНЫХ ОБРАЗОВАНИЙ ПЕРМСКОГО КРАЯ О СПИСАНИИ ЗАДОЛЖЕННОСТИ ПЕРЕД ПЕРМСКИМ КРАЕМ ПО БЮДЖЕТНЫМ КРЕДИТАМ, МЕТОДИКИ </w:t>
      </w:r>
      <w:r>
        <w:rPr>
          <w:b/>
          <w:bCs/>
        </w:rPr>
        <w:lastRenderedPageBreak/>
        <w:t>РАСЧЕТА ПОСТУПЛЕНИЯ НАЛОГОВЫХ ДОХОДОВ В</w:t>
      </w:r>
      <w:r>
        <w:rPr>
          <w:b/>
          <w:bCs/>
        </w:rPr>
        <w:t xml:space="preserve"> БЮДЖЕТ ПЕРМСКОГО КРАЯ ОТ РЕАЛИЗАЦИИ ИНВЕСТИЦИОННЫХ ПРОЕКТОВ».</w:t>
      </w:r>
    </w:p>
    <w:p w14:paraId="792DAAF7" w14:textId="77777777" w:rsidR="00496C84" w:rsidRDefault="001D1E90">
      <w:pPr>
        <w:pStyle w:val="Standard"/>
        <w:jc w:val="both"/>
      </w:pPr>
      <w:r>
        <w:t>Уточнено, что Министерство экономического развития и инвестиций края в течение 15 рабочих дней со дня истечения срока направления муниципальными образованиями перечня инвестиционных проектов ос</w:t>
      </w:r>
      <w:r>
        <w:t>уществляет проверку полученных сведений (ранее был установлен срок - в течение 30 рабочих дней со дня истечения срока направления муниципальными образованиями перечня инвестиционных проектов).</w:t>
      </w:r>
    </w:p>
    <w:p w14:paraId="6804C0B0" w14:textId="77777777" w:rsidR="00496C84" w:rsidRDefault="001D1E90">
      <w:pPr>
        <w:pStyle w:val="Standard"/>
        <w:jc w:val="both"/>
      </w:pPr>
      <w:r>
        <w:t>Закреплено, что в целях дальнейшего уточнения перечня инвестици</w:t>
      </w:r>
      <w:r>
        <w:t>онных проектов глава (глава администрации) муниципального образования направляет предложения по его корректировке в Министерство экономического развития и инвестиций края для последующего рассмотрения ежегодно при необходимости в срок до 01 марта и до 01 а</w:t>
      </w:r>
      <w:r>
        <w:t>вгуста (ранее был установлен срок - до 01 марта и до 01 сентября).</w:t>
      </w:r>
    </w:p>
    <w:p w14:paraId="1960FCA0" w14:textId="77777777" w:rsidR="00496C84" w:rsidRDefault="001D1E90">
      <w:pPr>
        <w:pStyle w:val="Standard"/>
        <w:jc w:val="both"/>
      </w:pPr>
      <w:r>
        <w:t>Указано, что глава (глава администрации) муниципального образования вправе в срок до 01 мая и до 01 сентября года, следующего за отчетным, направить в Министерство экономического развития и</w:t>
      </w:r>
      <w:r>
        <w:t xml:space="preserve"> инвестиций края обращение с просьбой о списании задолженности по бюджетным кредитам.</w:t>
      </w:r>
    </w:p>
    <w:p w14:paraId="38C8540D" w14:textId="77777777" w:rsidR="00496C84" w:rsidRDefault="00496C84">
      <w:pPr>
        <w:pStyle w:val="Standard"/>
        <w:jc w:val="both"/>
      </w:pPr>
    </w:p>
    <w:p w14:paraId="784D4CF6" w14:textId="77777777" w:rsidR="00496C84" w:rsidRDefault="001D1E90">
      <w:pPr>
        <w:pStyle w:val="Standard"/>
        <w:jc w:val="both"/>
        <w:rPr>
          <w:b/>
          <w:bCs/>
        </w:rPr>
      </w:pPr>
      <w:r>
        <w:rPr>
          <w:b/>
          <w:bCs/>
        </w:rPr>
        <w:t>ПОСТАНОВЛЕНИЕ ПРАВИТЕЛЬСТВА ПЕРМСКОГО КРАЯ ОТ 01 ИЮЛЯ 2026 Г. № 428-П «О ВНЕСЕНИИ ИЗМЕНЕНИЙ В ОТДЕЛЬНЫЕ ПОСТАНОВЛЕНИЯ ПРАВИТЕЛЬСТВА ПЕРМСКОГО КРАЯ В СФЕРЕ ОБЕСПЕЧЕНИЯ ЖИ</w:t>
      </w:r>
      <w:r>
        <w:rPr>
          <w:b/>
          <w:bCs/>
        </w:rPr>
        <w:t>ЛЬЕМ ОТДЕЛЬНЫХ КАТЕГОРИЙ ГРАЖДАН». </w:t>
      </w:r>
    </w:p>
    <w:p w14:paraId="488E7C31" w14:textId="77777777" w:rsidR="00496C84" w:rsidRDefault="001D1E90">
      <w:pPr>
        <w:pStyle w:val="Standard"/>
        <w:jc w:val="both"/>
      </w:pPr>
      <w:r>
        <w:t>Внесены изменения в Порядок формирования муниципального специализированного жилищного фонда для детей-сирот и детей, оставшихся без попечения родителей, лиц из числа детей-сирот и детей, оставшихся без попечения родителе</w:t>
      </w:r>
      <w:r>
        <w:t>й, утвержденный Постановлением Правительства Пермского края от 12 июля 2017 г. № 665-п.</w:t>
      </w:r>
    </w:p>
    <w:p w14:paraId="1D3F4356" w14:textId="77777777" w:rsidR="00496C84" w:rsidRDefault="001D1E90">
      <w:pPr>
        <w:pStyle w:val="Standard"/>
        <w:jc w:val="both"/>
      </w:pPr>
      <w:r>
        <w:t>Закреплено, что согласование с соответствующим органом местного самоуправления муниципального образования, на территории которого планируется приобретение жилого помеще</w:t>
      </w:r>
      <w:r>
        <w:t>ния, осуществляется в письменном виде посредством системы электронного документооборота края до обследования приобретаемого жилого помещения приемочной комиссией.</w:t>
      </w:r>
    </w:p>
    <w:p w14:paraId="1F07046C" w14:textId="77777777" w:rsidR="00496C84" w:rsidRDefault="001D1E90">
      <w:pPr>
        <w:pStyle w:val="Standard"/>
        <w:jc w:val="both"/>
      </w:pPr>
      <w:r>
        <w:t>Установлено, что цена жилого помещения, приобретаемого в муниципальную собственность путем заключения договора участия в долевом строительстве для формирования специализированного жилищного фонда для детей-сирот и лиц из их числа, не может превышать предел</w:t>
      </w:r>
      <w:r>
        <w:t>ьного объема, определенного путем произведения общей площади жилого помещения, равной 33 квадратным метрам, и цены единицы общей площади жилого помещения, являющегося объектом долевого строительства, которая не должна превышать среднюю рыночную стоимость о</w:t>
      </w:r>
      <w:r>
        <w:t xml:space="preserve">дного квадратного метра общей площади жилого помещения в крае, устанавливаемую Министерством строительства и жилищно-коммунального хозяйства Российской Федерации на III квартал, используемую при расчете объема </w:t>
      </w:r>
      <w:r>
        <w:lastRenderedPageBreak/>
        <w:t>субвенций к закону края о бюджете края на теку</w:t>
      </w:r>
      <w:r>
        <w:t>щий финансовый год и плановый период.</w:t>
      </w:r>
    </w:p>
    <w:p w14:paraId="6B417654" w14:textId="77777777" w:rsidR="00496C84" w:rsidRDefault="00496C84">
      <w:pPr>
        <w:pStyle w:val="Standard"/>
        <w:jc w:val="both"/>
      </w:pPr>
    </w:p>
    <w:p w14:paraId="49655F37" w14:textId="77777777" w:rsidR="00496C84" w:rsidRDefault="001D1E90">
      <w:pPr>
        <w:pStyle w:val="Standard"/>
        <w:jc w:val="both"/>
      </w:pPr>
      <w:r>
        <w:rPr>
          <w:b/>
          <w:bCs/>
        </w:rPr>
        <w:t>ПОСТАНОВЛЕНИЕ ПРАВИТЕЛЬСТВА ПЕРМСКОГО КРАЯ ОТ 01 ИЮЛЯ 2026 Г. № 433-П «О ВНЕСЕНИИ ИЗМЕНЕНИЙ В ПОРЯДОК ОЦЕНКИ КАЧЕСТВА УПРАВЛЕНИЯ МУНИЦИПАЛЬНЫМИ ФИНАНСАМИ В ПЕРМСКОМ КРАЕ, УТВЕРЖДЕННЫЙ ПОСТАНОВЛЕНИЕМ ПРАВИТЕЛЬСТВА ПЕРМ</w:t>
      </w:r>
      <w:r>
        <w:rPr>
          <w:b/>
          <w:bCs/>
        </w:rPr>
        <w:t>СКОГО КРАЯ ОТ 20 АПРЕЛЯ 2023 Г. № 280-П».</w:t>
      </w:r>
      <w:r>
        <w:t> </w:t>
      </w:r>
    </w:p>
    <w:p w14:paraId="51028DA2" w14:textId="77777777" w:rsidR="00496C84" w:rsidRDefault="001D1E90">
      <w:pPr>
        <w:pStyle w:val="Standard"/>
        <w:jc w:val="both"/>
      </w:pPr>
      <w:r>
        <w:t>Закреплено, что в случае несоблюдения перечня обязательств муниципальных образований Пермского края, подлежащих включению в соглашения о предоставлении дотации на выравнивание бюджетной обеспеченности из бюджета П</w:t>
      </w:r>
      <w:r>
        <w:t>ермского края бюджетам муниципальных и городских округов Пермского края, утвержденного постановлением Правительства края от 16 марта 2007 г. № 31-п «О заключении соглашений о предоставлении дотации на выравнивание бюджетной обеспеченности муниципальных обр</w:t>
      </w:r>
      <w:r>
        <w:t>азований Пермского края», муниципальному образованию не может быть присвоена I степень качества независимо от комплексной оценки качества.</w:t>
      </w:r>
    </w:p>
    <w:p w14:paraId="6A0052B8" w14:textId="77777777" w:rsidR="00496C84" w:rsidRDefault="001D1E90">
      <w:pPr>
        <w:pStyle w:val="Standard"/>
        <w:jc w:val="both"/>
      </w:pPr>
      <w:r>
        <w:t>Уточнено, что муниципальному образованию присваивается III степень качества независимо от комплексной оценки качества</w:t>
      </w:r>
      <w:r>
        <w:t xml:space="preserve"> при выявлении фактов нарушений в результате проведения мониторинга соблюдения муниципальными образованиями края требований бюджетного законодательства; при выявлении просроченной кредиторской задолженности бюджета муниципального образования и муниципальны</w:t>
      </w:r>
      <w:r>
        <w:t>х бюджетных и автономных учреждений, источником финансового обеспечения деятельности которых являются средства бюджета муниципального образования, по заработной плате с начислениями на нее, по выплатам на социальную поддержку населения; при наличии просроч</w:t>
      </w:r>
      <w:r>
        <w:t>енной кредиторской задолженности бюджета муниципального образования и муниципальных бюджетных и автономных учреждений, источником финансового обеспечения деятельности которых являются средства бюджета муниципального образования, по итогам отчетного финансо</w:t>
      </w:r>
      <w:r>
        <w:t>вого года при недостижении целевых показателей средней заработной платы педагогов учреждений дополнительного образования детей и работников учреждений культуры и в некоторых других случаях.</w:t>
      </w:r>
    </w:p>
    <w:p w14:paraId="29725900" w14:textId="77777777" w:rsidR="00496C84" w:rsidRDefault="00496C84">
      <w:pPr>
        <w:pStyle w:val="Standard"/>
        <w:jc w:val="both"/>
      </w:pPr>
    </w:p>
    <w:p w14:paraId="22CD2E04" w14:textId="77777777" w:rsidR="00496C84" w:rsidRDefault="001D1E90">
      <w:pPr>
        <w:pStyle w:val="Standard"/>
        <w:jc w:val="both"/>
      </w:pPr>
      <w:r>
        <w:rPr>
          <w:b/>
          <w:bCs/>
        </w:rPr>
        <w:t>ПОСТАНОВЛЕНИЕ ПРАВИТЕЛЬСТВА ПЕРМСКОГО КРАЯ ОТ 01 ИЮЛЯ 2026 Г. № 4</w:t>
      </w:r>
      <w:r>
        <w:rPr>
          <w:b/>
          <w:bCs/>
        </w:rPr>
        <w:t>34-П «О ВНЕСЕНИИ ИЗМЕНЕНИЙ В ПОСТАНОВЛЕНИЕ ПРАВИТЕЛЬСТВА ПЕРМСКОГО КРАЯ ОТ 07 СЕНТЯБРЯ 2012 Г. N 828-П «ОБ УТВЕРЖДЕНИИ ПОЛОЖЕНИЯ О МИНИСТЕРСТВЕ ТРАНСПОРТА ПЕРМСКОГО КРАЯ».</w:t>
      </w:r>
      <w:r>
        <w:t> </w:t>
      </w:r>
    </w:p>
    <w:p w14:paraId="346B2133" w14:textId="77777777" w:rsidR="00496C84" w:rsidRDefault="001D1E90">
      <w:pPr>
        <w:pStyle w:val="Standard"/>
        <w:jc w:val="both"/>
      </w:pPr>
      <w:r>
        <w:t>Уточнено, что в сфере осуществления дорожной деятельности и управления дорожным хоз</w:t>
      </w:r>
      <w:r>
        <w:t>яйством Министерство транспорта края принимает решение об установлении публичного сервитута в отношении земельных участков в границах полосы отвода автомобильной дороги регионального или межмуниципального значения в целях прокладки, переноса, переустройств</w:t>
      </w:r>
      <w:r>
        <w:t xml:space="preserve">а инженерных коммуникаций, их эксплуатации, а также в целях строительства, реконструкции, капитального ремонта, в том числе прокладки, переноса, переустройства, эксплуатации линий </w:t>
      </w:r>
      <w:r>
        <w:lastRenderedPageBreak/>
        <w:t>связи и сооружений связи, а также согласовывает заключение соглашений об уст</w:t>
      </w:r>
      <w:r>
        <w:t>ановлении сервитутов в отношении земельных участков в границах полосы отвода автомобильной дороги регионального или межмуниципального значения в целях строительства, реконструкции, капитального ремонта объектов дорожного сервиса, их эксплуатации, установки</w:t>
      </w:r>
      <w:r>
        <w:t xml:space="preserve"> и эксплуатации рекламных конструкций, установления информационных щитов и указателей.</w:t>
      </w:r>
    </w:p>
    <w:p w14:paraId="0CE581E3" w14:textId="77777777" w:rsidR="00496C84" w:rsidRDefault="001D1E90">
      <w:pPr>
        <w:pStyle w:val="Standard"/>
        <w:jc w:val="both"/>
      </w:pPr>
      <w:r>
        <w:t>Исключена функция Министерства по осуществлению мониторинга частных автомобильных дорог.</w:t>
      </w:r>
    </w:p>
    <w:p w14:paraId="5BB4AB91" w14:textId="77777777" w:rsidR="00496C84" w:rsidRDefault="001D1E90">
      <w:pPr>
        <w:pStyle w:val="Standard"/>
        <w:jc w:val="both"/>
      </w:pPr>
      <w:r>
        <w:t>Уточнено, что Министерство проводит открытый конкурс на право осуществления пере</w:t>
      </w:r>
      <w:r>
        <w:t>возок автомобильным транспортом по межмуниципальному маршруту регулярных перевозок. Изменения вступают в силу с 01 сентября 2026 г.</w:t>
      </w:r>
    </w:p>
    <w:p w14:paraId="3D26CC2B" w14:textId="77777777" w:rsidR="00496C84" w:rsidRDefault="001D1E90">
      <w:pPr>
        <w:pStyle w:val="Standard"/>
        <w:jc w:val="both"/>
      </w:pPr>
      <w:r>
        <w:t>Вступает в силу через 10 дней после дня официального опубликования.</w:t>
      </w:r>
    </w:p>
    <w:p w14:paraId="14735614" w14:textId="77777777" w:rsidR="00496C84" w:rsidRDefault="00496C84">
      <w:pPr>
        <w:pStyle w:val="Standard"/>
        <w:jc w:val="both"/>
      </w:pPr>
    </w:p>
    <w:p w14:paraId="27BA098B" w14:textId="77777777" w:rsidR="00496C84" w:rsidRDefault="001D1E90">
      <w:pPr>
        <w:pStyle w:val="Standard"/>
        <w:jc w:val="both"/>
      </w:pPr>
      <w:r>
        <w:rPr>
          <w:b/>
          <w:bCs/>
        </w:rPr>
        <w:t xml:space="preserve">ПОСТАНОВЛЕНИЕ ПРАВИТЕЛЬСТВА ПЕРМСКОГО КРАЯ ОТ 01 ИЮЛЯ </w:t>
      </w:r>
      <w:r>
        <w:rPr>
          <w:b/>
          <w:bCs/>
        </w:rPr>
        <w:t>2026 Г. № 438-П «О ВНЕСЕНИИ ИЗМЕНЕНИЙ В ПОСТАНОВЛЕНИЕ ПРАВИТЕЛЬСТВА ПЕРМСКОГО КРАЯ ОТ 15 МАЯ 2025 Г. N 391-П «О ПРЕДОСТАВЛЕНИИ ВЫПЛАТЫ ИЗ БЮДЖЕТА ПЕРМСКОГО КРАЯ, В ТОМ ЧИСЛЕ ИЗ СРЕДСТВ ФЕДЕРАЛЬНОГО БЮДЖЕТА, НА ПОДДЕРЖКУ РАБОТНИКОВ ОТРАСЛИ КУЛЬТУРЫ, ПРИБЫВШ</w:t>
      </w:r>
      <w:r>
        <w:rPr>
          <w:b/>
          <w:bCs/>
        </w:rPr>
        <w:t>ИХ (ПЕРЕЕХАВШИХ) НА РАБОТУ В НАСЕЛЕННЫЕ ПУНКТЫ ПЕРМСКОГО КРАЯ С ЧИСЛОМ ЖИТЕЛЕЙ ДО 50 ТЫСЯЧ ЧЕЛОВЕК».</w:t>
      </w:r>
      <w:r>
        <w:t> </w:t>
      </w:r>
    </w:p>
    <w:p w14:paraId="270CEFE4" w14:textId="77777777" w:rsidR="00496C84" w:rsidRDefault="001D1E90">
      <w:pPr>
        <w:pStyle w:val="Standard"/>
        <w:jc w:val="both"/>
      </w:pPr>
      <w:r>
        <w:t>Внесены изменения в Порядок проведения конкурсного отбора претендентов на право получения выплаты из бюджета Пермского края с участием средств федеральног</w:t>
      </w:r>
      <w:r>
        <w:t>о бюджета на поддержку работников отрасли культуры, прибывших (переехавших) на работу в населенные пункты Пермского края с числом жителей до 50 тысяч человек.</w:t>
      </w:r>
    </w:p>
    <w:p w14:paraId="365BC1DD" w14:textId="77777777" w:rsidR="00496C84" w:rsidRDefault="001D1E90">
      <w:pPr>
        <w:pStyle w:val="Standard"/>
        <w:jc w:val="both"/>
      </w:pPr>
      <w:r>
        <w:t>Уточнено, что данные о вакантных должностях работников культуры в организациях культуры, располож</w:t>
      </w:r>
      <w:r>
        <w:t xml:space="preserve">енных в населенных пунктах края с числом жителей до 50 тысяч человек, при замещении которых осуществляется поддержка, публикуются Министерством культуры края на его официальном сайте в информационно-телекоммуникационной сети «Интернет» до 1 марта текущего </w:t>
      </w:r>
      <w:r>
        <w:t>года. Информация о начале приема заявок на право получения выплаты, о сроках подачи заявок размещается на официальном сайте Министерства до 15 апреля текущего года.</w:t>
      </w:r>
    </w:p>
    <w:p w14:paraId="7929126C" w14:textId="77777777" w:rsidR="00496C84" w:rsidRDefault="001D1E90">
      <w:pPr>
        <w:pStyle w:val="Standard"/>
        <w:jc w:val="both"/>
      </w:pPr>
      <w:r>
        <w:t>Закреплено, что претендент, подавший заявку на вакантную должность из перечня вакантных дол</w:t>
      </w:r>
      <w:r>
        <w:t>жностей через сайт Министерства, представляет в Министерство с заявлением и другими необходимыми документами в том числе справку о наличии (отсутствии) судимости.</w:t>
      </w:r>
    </w:p>
    <w:p w14:paraId="37B4C2F4" w14:textId="77777777" w:rsidR="00496C84" w:rsidRDefault="00496C84">
      <w:pPr>
        <w:pStyle w:val="Standard"/>
        <w:jc w:val="both"/>
      </w:pPr>
    </w:p>
    <w:p w14:paraId="2CA7DF16" w14:textId="77777777" w:rsidR="00496C84" w:rsidRDefault="001D1E90">
      <w:pPr>
        <w:pStyle w:val="Standard"/>
        <w:jc w:val="both"/>
        <w:rPr>
          <w:b/>
          <w:bCs/>
        </w:rPr>
      </w:pPr>
      <w:r>
        <w:rPr>
          <w:b/>
          <w:bCs/>
        </w:rPr>
        <w:t xml:space="preserve">ПОСТАНОВЛЕНИЕ ПРАВИТЕЛЬСТВА ПЕРМСКОГО КРАЯ ОТ 01 ИЮЛЯ 2026 Г. № 441-П «О ВНЕСЕНИИ ИЗМЕНЕНИЙ </w:t>
      </w:r>
      <w:r>
        <w:rPr>
          <w:b/>
          <w:bCs/>
        </w:rPr>
        <w:t xml:space="preserve">В ПОСТАНОВЛЕНИЕ ПРАВИТЕЛЬСТВА ПЕРМСКОГО КРАЯ ОТ 31 ДЕКАБРЯ 2019 Г. № 1064-П «ОБ УТВЕРЖДЕНИИ ПОРЯДКОВ ПРЕДОСТАВЛЕНИЯ ГОСУДАРСТВЕННОЙ ПОДДЕРЖКИ, НАПРАВЛЕННОЙ НА </w:t>
      </w:r>
      <w:r>
        <w:rPr>
          <w:b/>
          <w:bCs/>
        </w:rPr>
        <w:lastRenderedPageBreak/>
        <w:t>КОМПЛЕКСНОЕ РАЗВИТИЕ СЕЛЬСКИХ ТЕРРИТОРИЙ В ПЕРМСКОМ КРАЕ».</w:t>
      </w:r>
    </w:p>
    <w:p w14:paraId="3F261DAB" w14:textId="77777777" w:rsidR="00496C84" w:rsidRDefault="001D1E90">
      <w:pPr>
        <w:pStyle w:val="Standard"/>
        <w:jc w:val="both"/>
      </w:pPr>
      <w:r>
        <w:t>Внесены изменения в Порядок предоставл</w:t>
      </w:r>
      <w:r>
        <w:t>ения, распределения и расходования субсидий из бюджета Пермского края с участием средств федерального бюджета бюджетам муниципальных образований Пермского края на реализацию мероприятий по строительству (приобретению) жилого помещения (жилого дома), предос</w:t>
      </w:r>
      <w:r>
        <w:t>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p w14:paraId="344CF852" w14:textId="77777777" w:rsidR="00496C84" w:rsidRDefault="001D1E90">
      <w:pPr>
        <w:pStyle w:val="Standard"/>
        <w:jc w:val="both"/>
      </w:pPr>
      <w:r>
        <w:t>Уточнено, что субсидия предоставляется в целях оказания финансовой поддержки при исполнении расходны</w:t>
      </w:r>
      <w:r>
        <w:t>х обязательств муниципальных образований, связанных со строительством (приобретением) жилья, предоставляемого гражданам Российской Федерации, проживающим на сельских территориях, территориях опорных населенных пунктов и прилегающих территориях, по договору</w:t>
      </w:r>
      <w:r>
        <w:t xml:space="preserve"> найма жилого помещения, в том числе путем приобретения жилого помещения в многоквартирном доме, расположенном на сельских территориях и в сельских агломерациях, у юридического лица (за исключением управляющей компании инвестиционного фонда) или индивидуал</w:t>
      </w:r>
      <w:r>
        <w:t>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в случае, если раб</w:t>
      </w:r>
      <w:r>
        <w:t>отодателем гражданина - получателя жилья по договору найма жилого помещения является образовательная организация, реализующая образовательные программы среднего профессионального образования, высшего образования, основные программы профессионального обучен</w:t>
      </w:r>
      <w:r>
        <w:t>ия, дополнительные профессиональные программы и находящаяся в ведении Министерства сельского хозяйства Российской Федерации, или Федеральной службы по ветеринарному и фитосанитарному надзору, или Федерального агентства по рыболовству, или научная организац</w:t>
      </w:r>
      <w:r>
        <w:t>ия, находящаяся в ведении Министерства сельского хозяйства Российской Федерации, или Федеральной службы по ветеринарному и фитосанитарному надзору, или Федерального агентства по рыболовству.</w:t>
      </w:r>
    </w:p>
    <w:p w14:paraId="07DF3B68" w14:textId="77777777" w:rsidR="00496C84" w:rsidRDefault="001D1E90">
      <w:pPr>
        <w:pStyle w:val="Standard"/>
        <w:jc w:val="both"/>
      </w:pPr>
      <w:r>
        <w:t>Закреплено, что рассмотрение и финансирование заявок муниципальны</w:t>
      </w:r>
      <w:r>
        <w:t>х образований осуществляются в приоритетном порядке в отношении мероприятий, реализуемых и заявляемых к реализации на территориях опорных населенных пунктов и прилегающих территорий, включенных в долгосрочные планы социально-экономического развития опорных</w:t>
      </w:r>
      <w:r>
        <w:t xml:space="preserve"> населенных пунктов и прилегающих территорий.</w:t>
      </w:r>
    </w:p>
    <w:p w14:paraId="19F6C18D" w14:textId="77777777" w:rsidR="00496C84" w:rsidRDefault="001D1E90">
      <w:pPr>
        <w:pStyle w:val="Standard"/>
        <w:jc w:val="both"/>
      </w:pPr>
      <w:r>
        <w:t>Вступает в силу через 10 дней после дня официального опубликования.</w:t>
      </w:r>
    </w:p>
    <w:p w14:paraId="2A6BFD9D" w14:textId="77777777" w:rsidR="00496C84" w:rsidRDefault="00496C84">
      <w:pPr>
        <w:pStyle w:val="Standard"/>
        <w:jc w:val="both"/>
      </w:pPr>
    </w:p>
    <w:p w14:paraId="0BED3D24" w14:textId="77777777" w:rsidR="00496C84" w:rsidRDefault="001D1E90">
      <w:pPr>
        <w:pStyle w:val="Standard"/>
        <w:jc w:val="both"/>
        <w:rPr>
          <w:b/>
          <w:bCs/>
        </w:rPr>
      </w:pPr>
      <w:r>
        <w:rPr>
          <w:b/>
          <w:bCs/>
        </w:rPr>
        <w:t>ПОСТАНОВЛЕНИЕ ПРАВИТЕЛЬСТВА ПЕРМСКОГО КРАЯ ОТ 01 ИЮЛЯ 2026 Г. № 443-П «О ВНЕСЕНИИ ИЗМЕНЕНИЙ В ПОСТАНОВЛЕНИЕ ПРАВИТЕЛЬСТВА ПЕРМСКОГО КРАЯ ОТ 2</w:t>
      </w:r>
      <w:r>
        <w:rPr>
          <w:b/>
          <w:bCs/>
        </w:rPr>
        <w:t xml:space="preserve">8 НОЯБРЯ 2019 Г. № 873-П «ОБ УТВЕРЖДЕНИИ МЕТОДИКИ РАСЧЕТА РЕГИОНАЛЬНЫХ СТАНДАРТОВ СТОИМОСТИ ЖИЛИЩНО-КОММУНАЛЬНЫХ УСЛУГ ПРИ </w:t>
      </w:r>
      <w:r>
        <w:rPr>
          <w:b/>
          <w:bCs/>
        </w:rPr>
        <w:lastRenderedPageBreak/>
        <w:t>ПРЕДОСТАВЛЕНИИ СУБСИДИЙ НА ОПЛАТУ ЖИЛОГО ПОМЕЩЕНИЯ И КОММУНАЛЬНЫХ УСЛУГ В ПЕРМСКОМ КРАЕ».</w:t>
      </w:r>
    </w:p>
    <w:p w14:paraId="274F3E09" w14:textId="77777777" w:rsidR="00496C84" w:rsidRDefault="001D1E90">
      <w:pPr>
        <w:pStyle w:val="Standard"/>
        <w:jc w:val="both"/>
      </w:pPr>
      <w:r>
        <w:t>Установлено, что региональные стандарты сто</w:t>
      </w:r>
      <w:r>
        <w:t>имости жилищно-коммунальных услуг ежегодно утверждаются с календарной разбивкой по полугодиям, с 01 июля по 31 декабря и с 01 января по 30 июня года, следующего за годом, в котором утверждаются региональные стандарты.</w:t>
      </w:r>
    </w:p>
    <w:p w14:paraId="260B9C57" w14:textId="77777777" w:rsidR="00496C84" w:rsidRDefault="001D1E90">
      <w:pPr>
        <w:pStyle w:val="Standard"/>
        <w:jc w:val="both"/>
      </w:pPr>
      <w:r>
        <w:t xml:space="preserve">Указано, что в 2026 году региональные </w:t>
      </w:r>
      <w:r>
        <w:t>стандарты подлежат установлению с календарной разбивкой с 01 января 2026 года по 30 сентября 2026 года и с 01 октября 2026 года по 31 декабря 2026 года.</w:t>
      </w:r>
    </w:p>
    <w:p w14:paraId="26796A82" w14:textId="77777777" w:rsidR="00496C84" w:rsidRDefault="001D1E90">
      <w:pPr>
        <w:pStyle w:val="Standard"/>
        <w:jc w:val="both"/>
      </w:pPr>
      <w:r>
        <w:t xml:space="preserve">Отмечено, что при расчете региональных стандартов на первое полугодие 2027 года тарифы на коммунальные </w:t>
      </w:r>
      <w:r>
        <w:t>услуги принимаются в размерах, утвержденных постановлениями Министерства тарифного регулирования и энергетики края на период с 01 октября 2026 года по 31 декабря 2026 года.</w:t>
      </w:r>
    </w:p>
    <w:p w14:paraId="1AF7B9D9" w14:textId="77777777" w:rsidR="00496C84" w:rsidRDefault="001D1E90">
      <w:pPr>
        <w:pStyle w:val="Standard"/>
        <w:jc w:val="both"/>
      </w:pPr>
      <w:r>
        <w:t>Вступает в силу через 10 дней после дня официального опубликования.</w:t>
      </w:r>
    </w:p>
    <w:p w14:paraId="2CA16B49" w14:textId="77777777" w:rsidR="00496C84" w:rsidRDefault="00496C84">
      <w:pPr>
        <w:pStyle w:val="Standard"/>
        <w:jc w:val="both"/>
      </w:pPr>
    </w:p>
    <w:p w14:paraId="479DA4DD" w14:textId="77777777" w:rsidR="00496C84" w:rsidRDefault="001D1E90">
      <w:pPr>
        <w:pStyle w:val="Standard"/>
        <w:jc w:val="both"/>
        <w:rPr>
          <w:b/>
          <w:bCs/>
        </w:rPr>
      </w:pPr>
      <w:r>
        <w:rPr>
          <w:b/>
          <w:bCs/>
        </w:rPr>
        <w:t xml:space="preserve">ПОСТАНОВЛЕНИЕ </w:t>
      </w:r>
      <w:r>
        <w:rPr>
          <w:b/>
          <w:bCs/>
        </w:rPr>
        <w:t>ПРАВИТЕЛЬСТВА ПЕРМСКОГО КРАЯ ОТ 01 ИЮЛЯ 2026 Г. № 444-П «О ВНЕСЕНИИ ИЗМЕНЕНИЙ В ПУНКТ 3.9 ПОЛОЖЕНИЯ О МИНИСТЕРСТВЕ ПО УПРАВЛЕНИЮ ИМУЩЕСТВОМ И ГРАДОСТРОИТЕЛЬНОЙ ДЕЯТЕЛЬНОСТИ ПЕРМСКОГО КРАЯ, УТВЕРЖДЕННОГО ПОСТАНОВЛЕНИЕМ ПРАВИТЕЛЬСТВА ПЕРМСКОГО КРАЯ ОТ 15 ДЕК</w:t>
      </w:r>
      <w:r>
        <w:rPr>
          <w:b/>
          <w:bCs/>
        </w:rPr>
        <w:t>АБРЯ 2006 Г. № 88-П». </w:t>
      </w:r>
    </w:p>
    <w:p w14:paraId="05CA87DB" w14:textId="77777777" w:rsidR="00496C84" w:rsidRDefault="001D1E90">
      <w:pPr>
        <w:pStyle w:val="Standard"/>
        <w:jc w:val="both"/>
      </w:pPr>
      <w:r>
        <w:t>Дополнены полномочия Министерства по управлению имуществом и градостроительной деятельности Пермского края.</w:t>
      </w:r>
    </w:p>
    <w:p w14:paraId="45CAA0AB" w14:textId="77777777" w:rsidR="00496C84" w:rsidRDefault="001D1E90">
      <w:pPr>
        <w:pStyle w:val="Standard"/>
        <w:jc w:val="both"/>
      </w:pPr>
      <w:r>
        <w:t xml:space="preserve">Закреплено, что Министерство принимает решения о безвозмездной передаче (отчуждении) из государственной собственности края в </w:t>
      </w:r>
      <w:r>
        <w:t>муниципальную собственность недвижимого имущества, созданного (построенного) или реконструированного в рамках перераспределения полномочий между органами государственной власти края и органами местного самоуправления муниципальных образований края в соотве</w:t>
      </w:r>
      <w:r>
        <w:t>тствии с Законом Пермского края от 09 сентября 2024 г. № 344-ПК «О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и о внесении изменени</w:t>
      </w:r>
      <w:r>
        <w:t>й в Закон Пермского края «О бюджетном процессе в Пермском крае», подписывает и утверждает передаточные акты в соответствии с указанными решениями.</w:t>
      </w:r>
    </w:p>
    <w:p w14:paraId="09829E3C" w14:textId="77777777" w:rsidR="00496C84" w:rsidRDefault="001D1E90">
      <w:pPr>
        <w:pStyle w:val="Standard"/>
        <w:jc w:val="both"/>
      </w:pPr>
      <w:r>
        <w:t>Вступает в силу через 10 дней после дня официального опубликования.</w:t>
      </w:r>
    </w:p>
    <w:p w14:paraId="72FD1CAA" w14:textId="77777777" w:rsidR="00496C84" w:rsidRDefault="00496C84">
      <w:pPr>
        <w:pStyle w:val="Standard"/>
        <w:jc w:val="both"/>
      </w:pPr>
    </w:p>
    <w:p w14:paraId="7341A0CA" w14:textId="77777777" w:rsidR="00496C84" w:rsidRDefault="001D1E90">
      <w:pPr>
        <w:pStyle w:val="Standard"/>
        <w:jc w:val="both"/>
        <w:rPr>
          <w:b/>
          <w:bCs/>
        </w:rPr>
      </w:pPr>
      <w:r>
        <w:rPr>
          <w:b/>
          <w:bCs/>
        </w:rPr>
        <w:t>ПОСТАНОВЛЕНИЕ ПРАВИТЕЛЬСТВА ПЕРМСКОГО КР</w:t>
      </w:r>
      <w:r>
        <w:rPr>
          <w:b/>
          <w:bCs/>
        </w:rPr>
        <w:t>АЯ ОТ 01 ИЮЛЯ 2026 Г. № 445-П «ОБ УТВЕРЖДЕНИИ ПОРЯДКА ПРЕДОСТАВЛЕНИЯ ГРАНТА НА РАЗВИТИЕ СЕЛЬСКОХОЗЯЙСТВЕННОГО ПОТРЕБИТЕЛЬСКОГО КООПЕРАТИВА».</w:t>
      </w:r>
    </w:p>
    <w:p w14:paraId="37C2491D" w14:textId="77777777" w:rsidR="00496C84" w:rsidRDefault="001D1E90">
      <w:pPr>
        <w:pStyle w:val="Standard"/>
        <w:jc w:val="both"/>
        <w:rPr>
          <w:b/>
          <w:bCs/>
        </w:rPr>
      </w:pPr>
      <w:r>
        <w:rPr>
          <w:b/>
          <w:bCs/>
        </w:rPr>
        <w:t> </w:t>
      </w:r>
    </w:p>
    <w:p w14:paraId="337BAE62" w14:textId="77777777" w:rsidR="00496C84" w:rsidRDefault="001D1E90">
      <w:pPr>
        <w:pStyle w:val="Standard"/>
        <w:jc w:val="both"/>
      </w:pPr>
      <w:r>
        <w:t>Определены цели, условия и правила предоставления грантов в форме субсидии сельскохозяйственным потребительским к</w:t>
      </w:r>
      <w:r>
        <w:t xml:space="preserve">ооперативам на развитие сельскохозяйственного потребительского кооператива из бюджета края, в том числе за счет средств, источником финансового обеспечения которых являются субсидии </w:t>
      </w:r>
      <w:r>
        <w:lastRenderedPageBreak/>
        <w:t>из федерального бюджета, порядок возврата гранта в случае нарушения порядк</w:t>
      </w:r>
      <w:r>
        <w:t>а предоставления гранта и условий, установленных при его предоставлении.</w:t>
      </w:r>
    </w:p>
    <w:p w14:paraId="2ADDBF11" w14:textId="77777777" w:rsidR="00496C84" w:rsidRDefault="001D1E90">
      <w:pPr>
        <w:pStyle w:val="Standard"/>
        <w:jc w:val="both"/>
      </w:pPr>
      <w:r>
        <w:t xml:space="preserve">Установлено, что гранты предоставляются сельскохозяйственным потребительским кооперативам (за исключением сельскохозяйственных кредитных потребительских кооперативов) для финансового </w:t>
      </w:r>
      <w:r>
        <w:t>обеспечения затрат (без учета налога на добавленную стоимость) в целях развития сельскохозяйственных потребительских кооперативов на сельских территориях и на территориях сельских агломераций края.</w:t>
      </w:r>
    </w:p>
    <w:p w14:paraId="17F7C45F" w14:textId="77777777" w:rsidR="00496C84" w:rsidRDefault="001D1E90">
      <w:pPr>
        <w:pStyle w:val="Standard"/>
        <w:jc w:val="both"/>
      </w:pPr>
      <w:r>
        <w:t>Отмечено, что для сельскохозяйственных товаропроизводителе</w:t>
      </w:r>
      <w:r>
        <w:t>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затрат осуществляется исходя из суммы расходов на приобретение товаров (работ, усл</w:t>
      </w:r>
      <w:r>
        <w:t>уг), включая сумму налога на добавленную стоимость.</w:t>
      </w:r>
    </w:p>
    <w:p w14:paraId="17353825" w14:textId="77777777" w:rsidR="00496C84" w:rsidRDefault="001D1E90">
      <w:pPr>
        <w:pStyle w:val="Standard"/>
        <w:jc w:val="both"/>
      </w:pPr>
      <w:r>
        <w:t>Указано, что главным распорядителем средств бюджета края, до которого в соответствии с бюджетным законодательством Российской Федерации как до получателя бюджетных средств доведены в установленном порядке</w:t>
      </w:r>
      <w:r>
        <w:t xml:space="preserve"> лимиты бюджетных обязательств на предоставление гранта на соответствующий финансовый год и плановый период, является Министерство агропромышленного комплекса края.</w:t>
      </w:r>
    </w:p>
    <w:p w14:paraId="6FB7AFCA" w14:textId="77777777" w:rsidR="00496C84" w:rsidRDefault="00496C84">
      <w:pPr>
        <w:pStyle w:val="Standard"/>
        <w:jc w:val="both"/>
      </w:pPr>
    </w:p>
    <w:p w14:paraId="74DFDC1B" w14:textId="77777777" w:rsidR="00496C84" w:rsidRDefault="001D1E90">
      <w:pPr>
        <w:pStyle w:val="Standard"/>
        <w:jc w:val="both"/>
      </w:pPr>
      <w:r>
        <w:rPr>
          <w:b/>
          <w:bCs/>
        </w:rPr>
        <w:t>ПОСТАНОВЛЕНИЕ ПРАВИТЕЛЬСТВА ПЕРМСКОГО КРАЯ ОТ 01 ИЮЛЯ 2026 Г. № 446-П «О ВНЕСЕНИИ ИЗМЕНЕНИ</w:t>
      </w:r>
      <w:r>
        <w:rPr>
          <w:b/>
          <w:bCs/>
        </w:rPr>
        <w:t>Й В ОТДЕЛЬНЫЕ ПОСТАНОВЛЕНИЯ ПРАВИТЕЛЬСТВА ПЕРМСКОГО КРАЯ В СФЕРЕ РАЗВИТИЯ СЕЛЬСКОГО ХОЗЯЙСТВА».</w:t>
      </w:r>
      <w:r>
        <w:t> </w:t>
      </w:r>
    </w:p>
    <w:p w14:paraId="4B0BDE3C" w14:textId="77777777" w:rsidR="00496C84" w:rsidRDefault="001D1E90">
      <w:pPr>
        <w:pStyle w:val="Standard"/>
        <w:jc w:val="both"/>
      </w:pPr>
      <w:r>
        <w:t xml:space="preserve">Внесены изменения в Порядок предоставления субсидий на возмещение части затрат на приобретение племенных быков-производителей молочного и мясного направлений, </w:t>
      </w:r>
      <w:r>
        <w:t>в том числе по импорту, утвержденный Постановлением Правительства края от 21 июня 2022 г. № 520-п.</w:t>
      </w:r>
    </w:p>
    <w:p w14:paraId="21598954" w14:textId="77777777" w:rsidR="00496C84" w:rsidRDefault="001D1E90">
      <w:pPr>
        <w:pStyle w:val="Standard"/>
        <w:jc w:val="both"/>
      </w:pPr>
      <w:r>
        <w:t>Установлено, что информация о субсидии, в том числе предусмотренной законом края о бюджете края (законом края о внесении изменений в закон края о бюджете кра</w:t>
      </w:r>
      <w:r>
        <w:t>я), размещается на едином портале бюджетной системы Российской Федерации в информационно-телекоммуникационной сети «Интернет» (в разделе «Бюджет») в порядке, установленном Министерством финансов Российской Федерации, в течение 10 рабочих дней со дня, следу</w:t>
      </w:r>
      <w:r>
        <w:t>ющего за днем доведения бюджетных ассигнований на предоставление субсидий до Министерства агропромышленного комплекса края.</w:t>
      </w:r>
    </w:p>
    <w:p w14:paraId="02F613B7" w14:textId="77777777" w:rsidR="00496C84" w:rsidRDefault="001D1E90">
      <w:pPr>
        <w:pStyle w:val="Standard"/>
        <w:jc w:val="both"/>
      </w:pPr>
      <w:r>
        <w:t>Закреплено, что субсидии предоставляются сельскохозяйственным производителям, зарегистрированным и осуществляющим сельскохозяйственн</w:t>
      </w:r>
      <w:r>
        <w:t>ую деятельность на территории края.</w:t>
      </w:r>
    </w:p>
    <w:p w14:paraId="355F0FCC" w14:textId="77777777" w:rsidR="00496C84" w:rsidRDefault="001D1E90">
      <w:pPr>
        <w:pStyle w:val="Standard"/>
        <w:jc w:val="both"/>
      </w:pPr>
      <w:r>
        <w:t>Определено, что результатом предоставления субсидии является: фактически приобретено быков-производителей, оцененных по качеству потомства или находящихся в процессе оценки этого качества.</w:t>
      </w:r>
    </w:p>
    <w:p w14:paraId="1AEDE76C" w14:textId="77777777" w:rsidR="00496C84" w:rsidRDefault="001D1E90">
      <w:pPr>
        <w:pStyle w:val="Standard"/>
        <w:jc w:val="both"/>
      </w:pPr>
      <w:r>
        <w:t>Уточнено, что для проведения от</w:t>
      </w:r>
      <w:r>
        <w:t xml:space="preserve">бора Министерство агропромышленного комплекса края в 2026 году не позднее 01 августа размещает на едином портале и официальном сайте объявление, сформированное в электронной форме </w:t>
      </w:r>
      <w:r>
        <w:lastRenderedPageBreak/>
        <w:t xml:space="preserve">посредством заполнения соответствующих экранных форм веб-интерфейса системы </w:t>
      </w:r>
      <w:r>
        <w:t>«Электронный бюджет», подписанное усиленной квалифицированной электронной подписью министра агропромышленного комплекса края или уполномоченного им лица.</w:t>
      </w:r>
    </w:p>
    <w:p w14:paraId="33D3CA57" w14:textId="77777777" w:rsidR="00496C84" w:rsidRDefault="00496C84">
      <w:pPr>
        <w:pStyle w:val="Standard"/>
        <w:jc w:val="both"/>
      </w:pPr>
    </w:p>
    <w:p w14:paraId="5F06369B" w14:textId="77777777" w:rsidR="00496C84" w:rsidRDefault="001D1E90">
      <w:pPr>
        <w:pStyle w:val="Standard"/>
        <w:jc w:val="both"/>
        <w:rPr>
          <w:b/>
          <w:bCs/>
        </w:rPr>
      </w:pPr>
      <w:r>
        <w:rPr>
          <w:b/>
          <w:bCs/>
        </w:rPr>
        <w:t>ПОСТАНОВЛЕНИЕ ПРАВИТЕЛЬСТВА ПЕРМСКОГО КРАЯ ОТ 09 ИЮЛЯ 2026 № 454-П «О ВНЕСЕНИИ ИЗМЕНЕНИЙ В ПОСТАНОВЛЕ</w:t>
      </w:r>
      <w:r>
        <w:rPr>
          <w:b/>
          <w:bCs/>
        </w:rPr>
        <w:t>НИЕ ПРАВИТЕЛЬСТВА ПЕРМСКОГО КРАЯ ОТ 28 АПРЕЛЯ 2023 Г. № 329-П «ОБ УТВЕРЖДЕНИИ ПРЕДЕЛЬНЫХ СТОИМОСТЕЙ УСЛУГ И (ИЛИ) РАБОТ ПО КАПИТАЛЬНОМУ РЕМОНТУ ОБЩЕГО ИМУЩЕСТВА В МНОГОКВАРТИРНЫХ ДОМАХ, КОТОРЫЕ МОГУТ ОПЛАЧИВАТЬСЯ РЕГИОНАЛЬНЫМ ОПЕРАТОРОМ ЗА СЧЕТ СРЕДСТВ ФОН</w:t>
      </w:r>
      <w:r>
        <w:rPr>
          <w:b/>
          <w:bCs/>
        </w:rPr>
        <w:t>ДА КАПИТАЛЬНОГО РЕМОНТА».</w:t>
      </w:r>
    </w:p>
    <w:p w14:paraId="0C69D1B2" w14:textId="77777777" w:rsidR="00496C84" w:rsidRDefault="001D1E90">
      <w:pPr>
        <w:pStyle w:val="Standard"/>
        <w:jc w:val="both"/>
      </w:pPr>
      <w:r>
        <w:t xml:space="preserve">Установлено, что объем финансовых обязательств органов местного самоуправления муниципальных образований края по проведению капитального ремонта многоквартирных домов, не выполненного на дату первой приватизации жилых помещений в </w:t>
      </w:r>
      <w:r>
        <w:t>домах, требующих капитального ремонта, определяется по правилам статьи 8.3 Градостроительного кодекса Российской Федерации, но не более утвержденных предельных стоимостей.</w:t>
      </w:r>
    </w:p>
    <w:p w14:paraId="529E5708" w14:textId="77777777" w:rsidR="00496C84" w:rsidRDefault="001D1E90">
      <w:pPr>
        <w:pStyle w:val="Standard"/>
        <w:jc w:val="both"/>
      </w:pPr>
      <w:r>
        <w:t>Вступает в силу через 10 дней после дня официального опубликования.</w:t>
      </w:r>
    </w:p>
    <w:p w14:paraId="1F7D9EAE" w14:textId="77777777" w:rsidR="00496C84" w:rsidRDefault="00496C84">
      <w:pPr>
        <w:pStyle w:val="Standard"/>
        <w:jc w:val="both"/>
      </w:pPr>
    </w:p>
    <w:p w14:paraId="313D4BB5" w14:textId="77777777" w:rsidR="00496C84" w:rsidRDefault="001D1E90">
      <w:pPr>
        <w:pStyle w:val="Standard"/>
        <w:jc w:val="both"/>
        <w:rPr>
          <w:b/>
          <w:bCs/>
        </w:rPr>
      </w:pPr>
      <w:r>
        <w:rPr>
          <w:b/>
          <w:bCs/>
        </w:rPr>
        <w:t>ПОСТАНОВЛЕНИЕ П</w:t>
      </w:r>
      <w:r>
        <w:rPr>
          <w:b/>
          <w:bCs/>
        </w:rPr>
        <w:t>РАВИТЕЛЬСТВА ПЕРМСКОГО КРАЯ ОТ 14 ИЮЛЯ 2026 Г. № 455-П «О ВНЕСЕНИИ ИЗМЕНЕНИЯ В ПЕРЕЧЕНЬ ОБЪЕКТОВ КАПИТАЛЬНОГО СТРОИТЕЛЬСТВА, В ОТНОШЕНИИ КОТОРЫХ НЕ ТРЕБУЕТСЯ СОГЛАСОВАНИЕ АРХИТЕКТУРНО-ГРАДОСТРОИТЕЛЬНОГО ОБЛИКА, УТВЕРЖДЕННЫЙ ПОСТАНОВЛЕНИЕМ ПРАВИТЕЛЬСТВА ПЕР</w:t>
      </w:r>
      <w:r>
        <w:rPr>
          <w:b/>
          <w:bCs/>
        </w:rPr>
        <w:t>МСКОГО КРАЯ ОТ 28 АПРЕЛЯ 2026 Г. № 258-П».</w:t>
      </w:r>
    </w:p>
    <w:p w14:paraId="178E3812" w14:textId="77777777" w:rsidR="00496C84" w:rsidRDefault="001D1E90">
      <w:pPr>
        <w:pStyle w:val="Standard"/>
        <w:jc w:val="both"/>
      </w:pPr>
      <w:r>
        <w:t>В перечень объектов капитального строительства, в отношении которых не требуется согласование архитектурно-градостроительного облика, включены объекты капитального строительства, предназначенные для разработки, пр</w:t>
      </w:r>
      <w:r>
        <w:t>оизводства и эксплуатации высокотехнологичной промышленной продукции гражданского и военного назначения.</w:t>
      </w:r>
    </w:p>
    <w:p w14:paraId="4609D1CC" w14:textId="77777777" w:rsidR="00496C84" w:rsidRDefault="001D1E90">
      <w:pPr>
        <w:pStyle w:val="Standard"/>
        <w:jc w:val="both"/>
      </w:pPr>
      <w:r>
        <w:t>Вступает в силу через 10 дней после дня официального опубликования.</w:t>
      </w:r>
    </w:p>
    <w:p w14:paraId="01C24EFD" w14:textId="77777777" w:rsidR="00496C84" w:rsidRDefault="00496C84">
      <w:pPr>
        <w:pStyle w:val="Standard"/>
        <w:jc w:val="both"/>
      </w:pPr>
    </w:p>
    <w:p w14:paraId="165CE527" w14:textId="77777777" w:rsidR="00496C84" w:rsidRDefault="001D1E90">
      <w:pPr>
        <w:pStyle w:val="Standard"/>
        <w:jc w:val="both"/>
        <w:rPr>
          <w:b/>
          <w:bCs/>
        </w:rPr>
      </w:pPr>
      <w:r>
        <w:rPr>
          <w:b/>
          <w:bCs/>
        </w:rPr>
        <w:t xml:space="preserve">ПОСТАНОВЛЕНИЕ ПРАВИТЕЛЬСТВА ПЕРМСКОГО КРАЯ ОТ 16 ИЮЛЯ 2026 Г. № 459-П «О ВНЕСЕНИИ </w:t>
      </w:r>
      <w:r>
        <w:rPr>
          <w:b/>
          <w:bCs/>
        </w:rPr>
        <w:t>ИЗМЕНЕНИЙ В ПОСТАНОВЛЕНИЕ ПРАВИТЕЛЬСТВА ПЕРМСКОГО КРАЯ ОТ 16 НОЯБРЯ 2017 Г. № 923-П «ОБ УТВЕРЖДЕНИИ ПОРЯДКА ПРЕДОСТАВЛЕНИЯ, РАСПРЕДЕЛЕНИЯ И РАСХОДОВАНИЯ СУБСИДИЙ ИЗ БЮДЖЕТА ПЕРМСКОГО КРАЯ БЮДЖЕТАМ МУНИЦИПАЛЬНЫХ ОБРАЗОВАНИЙ ПЕРМСКОГО КРАЯ, В ТОМ ЧИСЛЕ С УЧА</w:t>
      </w:r>
      <w:r>
        <w:rPr>
          <w:b/>
          <w:bCs/>
        </w:rPr>
        <w:t>СТИЕМ СРЕДСТВ ФЕДЕРАЛЬНОГО БЮДЖЕТА НА ПОДДЕРЖКУ ТВОРЧЕСКОЙ ДЕЯТЕЛЬНОСТИ И ТЕХНИЧЕСКОЕ ОСНАЩЕНИЕ ДЕТСКИХ И КУКОЛЬНЫХ ТЕАТРОВ».</w:t>
      </w:r>
    </w:p>
    <w:p w14:paraId="04CFC737" w14:textId="77777777" w:rsidR="00496C84" w:rsidRDefault="001D1E90">
      <w:pPr>
        <w:pStyle w:val="Standard"/>
        <w:jc w:val="both"/>
      </w:pPr>
      <w:r>
        <w:lastRenderedPageBreak/>
        <w:t>Уточнено, что Порядком предоставления и распределения субсидий из бюджета Пермского края бюджетам муниципальных образований Пермск</w:t>
      </w:r>
      <w:r>
        <w:t>ого края, в том числе с участием средств федерального бюджета, на поддержку творческой деятельности и (или) укрепление материально-технической базы детских и кукольных театров установлены цели, условия предоставления и распределения субсидий из бюджета кра</w:t>
      </w:r>
      <w:r>
        <w:t xml:space="preserve">я бюджетам муниципальных образований края, в том числе с участием средств федерального бюджета, на поддержку творческой деятельности и (или) укрепление материально-технической базы детских и кукольных театров, а также порядок возврата субсидий, отчетность </w:t>
      </w:r>
      <w:r>
        <w:t>и контроль за их использованием.</w:t>
      </w:r>
    </w:p>
    <w:p w14:paraId="321A3C62" w14:textId="77777777" w:rsidR="00496C84" w:rsidRDefault="001D1E90">
      <w:pPr>
        <w:pStyle w:val="Standard"/>
        <w:jc w:val="both"/>
      </w:pPr>
      <w:r>
        <w:t>Закреплено, что средства субсидии могут быть направлены на укрепление материально-технической базы детских и кукольных театров, включая приобретение технического и технологического оборудования, а также технических средств,</w:t>
      </w:r>
      <w:r>
        <w:t xml:space="preserve"> необходимых для осуществления творческой деятельности (включая доставку, монтаж, демонтаж, установку, погрузочно-разгрузочные работы, пусконаладочные работы и обслуживание), приобретение оборудования, технических средств и объектов для формирования доступ</w:t>
      </w:r>
      <w:r>
        <w:t xml:space="preserve">ной среды с учетом потребностей маломобильных групп населения и лиц с ограниченными возможностями здоровья (адаптированный вход, аппарель, бордюрный пандус (съезд), визуальные средства информации, подъемная платформа, система </w:t>
      </w:r>
      <w:proofErr w:type="spellStart"/>
      <w:r>
        <w:t>радиоинформирования</w:t>
      </w:r>
      <w:proofErr w:type="spellEnd"/>
      <w:r>
        <w:t xml:space="preserve"> и ориентир</w:t>
      </w:r>
      <w:r>
        <w:t xml:space="preserve">ования лиц с нарушением зрения, тактильно-контрастные наземные и напольные указатели, </w:t>
      </w:r>
      <w:proofErr w:type="spellStart"/>
      <w:r>
        <w:t>текстофон</w:t>
      </w:r>
      <w:proofErr w:type="spellEnd"/>
      <w:r>
        <w:t xml:space="preserve">, оборудование для </w:t>
      </w:r>
      <w:proofErr w:type="spellStart"/>
      <w:r>
        <w:t>тифлокомментирования</w:t>
      </w:r>
      <w:proofErr w:type="spellEnd"/>
      <w:r>
        <w:t xml:space="preserve"> и сурдоперевода и др.), включая доставку, монтаж, демонтаж, установку, погрузочно-разгрузочные работы, пусконаладочные ра</w:t>
      </w:r>
      <w:r>
        <w:t>боты и обслуживание, а также приобретение оборудования и технических средств, необходимых для обеспечения антитеррористической защищенности объектов культуры (металлодетекторы, интроскопы, видеокамеры, межсетевые экраны, средства связи, средства оповещения</w:t>
      </w:r>
      <w:r>
        <w:t>, электронные системы пропуска, тревожные кнопки и др.), включая доставку, монтаж, демонтаж, установку, погрузочно-разгрузочные работы, пусконаладочные работы и обслуживание.</w:t>
      </w:r>
    </w:p>
    <w:p w14:paraId="338B464E" w14:textId="77777777" w:rsidR="00496C84" w:rsidRDefault="00496C84">
      <w:pPr>
        <w:pStyle w:val="Standard"/>
        <w:jc w:val="both"/>
      </w:pPr>
    </w:p>
    <w:p w14:paraId="0114FBDA" w14:textId="77777777" w:rsidR="00496C84" w:rsidRDefault="001D1E90">
      <w:pPr>
        <w:pStyle w:val="Standard"/>
        <w:jc w:val="both"/>
        <w:rPr>
          <w:b/>
          <w:bCs/>
        </w:rPr>
      </w:pPr>
      <w:r>
        <w:rPr>
          <w:b/>
          <w:bCs/>
        </w:rPr>
        <w:t>ПОСТАНОВЛЕНИЕ ПРАВИТЕЛЬСТВА ПЕРМСКОГО КРАЯ ОТ 16 ИЮЛЯ 2026 Г. № 460-П «ОБ УТВЕРЖ</w:t>
      </w:r>
      <w:r>
        <w:rPr>
          <w:b/>
          <w:bCs/>
        </w:rPr>
        <w:t>ДЕНИИ ПОРЯДКА ВЗАИМОДЕЙСТВИЯ УЧАСТНИКОВ ГОСУДАРСТВЕННОЙ И НЕГОСУДАРСТВЕННОЙ СИСТЕМ БЕСПЛАТНОЙ ЮРИДИЧЕСКОЙ ПОМОЩИ НА ТЕРРИТОРИИ ПЕРМСКОГО КРАЯ». </w:t>
      </w:r>
    </w:p>
    <w:p w14:paraId="1D0E81AF" w14:textId="77777777" w:rsidR="00496C84" w:rsidRDefault="001D1E90">
      <w:pPr>
        <w:pStyle w:val="Standard"/>
        <w:jc w:val="both"/>
      </w:pPr>
      <w:r>
        <w:t>Установлен механизм взаимодействия участников государственной и негосударственной систем бесплатной юридической</w:t>
      </w:r>
      <w:r>
        <w:t xml:space="preserve"> помощи на территории края при предоставлении бесплатной юридической помощи гражданам, имеющим право на ее получение в соответствии с федеральным законодательством и законодательством края.</w:t>
      </w:r>
    </w:p>
    <w:p w14:paraId="5091E5D9" w14:textId="77777777" w:rsidR="00496C84" w:rsidRDefault="001D1E90">
      <w:pPr>
        <w:pStyle w:val="Standard"/>
        <w:jc w:val="both"/>
      </w:pPr>
      <w:r>
        <w:t xml:space="preserve">Определено, что формами взаимодействия участников государственной </w:t>
      </w:r>
      <w:r>
        <w:t xml:space="preserve">и негосударственной систем являются планирование и реализация совместных мероприятий (совещаний, круглых столов, заседаний рабочих групп) по вопросам, связанным с обеспечением оказания гражданам бесплатной юридической помощи, </w:t>
      </w:r>
      <w:r>
        <w:lastRenderedPageBreak/>
        <w:t>разработка предложений по сове</w:t>
      </w:r>
      <w:r>
        <w:t>ршенствованию нормативных правовых актов края в сфере обеспечения граждан бесплатной юридической помощью, обмен информацией о деятельности в сфере оказания бесплатной юридической помощи, иные формы взаимодействия, не противоречащие действующему законодател</w:t>
      </w:r>
      <w:r>
        <w:t>ьству Российской Федерации и края.</w:t>
      </w:r>
    </w:p>
    <w:p w14:paraId="082BA1EB" w14:textId="77777777" w:rsidR="00496C84" w:rsidRDefault="00496C84">
      <w:pPr>
        <w:pStyle w:val="Standard"/>
        <w:jc w:val="both"/>
      </w:pPr>
    </w:p>
    <w:p w14:paraId="0CEF7BB5" w14:textId="77777777" w:rsidR="00496C84" w:rsidRDefault="001D1E90">
      <w:pPr>
        <w:pStyle w:val="Standard"/>
        <w:jc w:val="both"/>
      </w:pPr>
      <w:r>
        <w:rPr>
          <w:b/>
          <w:bCs/>
        </w:rPr>
        <w:t>ПОСТАНОВЛЕНИЕ ПРАВИТЕЛЬСТВА ПЕРМСКОГО КРАЯ ОТ 16 ИЮЛЯ 2026 Г. № 461-П «О ВНЕСЕНИИ ИЗМЕНЕНИЙ В ПОСТАНОВЛЕНИЕ ПРАВИТЕЛЬСТВА ПЕРМСКОГО КРАЯ ОТ 29 АВГУСТА 2024 Г. № 586-П «ОБ УТВЕРЖДЕНИИ ПОРЯДКА ПРЕДОСТАВЛЕНИЯ СУБСИДИЙ СЕЛЬС</w:t>
      </w:r>
      <w:r>
        <w:rPr>
          <w:b/>
          <w:bCs/>
        </w:rPr>
        <w:t>КОХОЗЯЙСТВЕННЫМ ТОВАРОПРОИЗВОДИТЕЛЯМ НА ВОЗМЕЩЕНИЕ ЧАСТИ ЗАТРАТ НА ПРИОБРЕТЕНИЕ МИНЕРАЛЬНЫХ УДОБРЕНИЙ».</w:t>
      </w:r>
      <w:r>
        <w:t> </w:t>
      </w:r>
    </w:p>
    <w:p w14:paraId="5A697F3B" w14:textId="77777777" w:rsidR="00496C84" w:rsidRDefault="001D1E90">
      <w:pPr>
        <w:pStyle w:val="Standard"/>
        <w:jc w:val="both"/>
      </w:pPr>
      <w:r>
        <w:t xml:space="preserve">Уточнено, что информация о субсидии, в том числе предусмотренной законом края о бюджете края (законом края о внесении изменений в закон края о бюджете </w:t>
      </w:r>
      <w:r>
        <w:t>края), размещается на едином портале бюджетной системы Российской Федерации в информационно-телекоммуникационной сети «Интернет» (в разделе «Бюджет») в порядке, установленном Министерством финансов Российской Федерации, в течение 10 рабочих дней со дня, сл</w:t>
      </w:r>
      <w:r>
        <w:t>едующего за днем доведения бюджетных ассигнований на предоставление субсидий до Министерства агропромышленного комплекса края.</w:t>
      </w:r>
    </w:p>
    <w:p w14:paraId="1C42E848" w14:textId="77777777" w:rsidR="00496C84" w:rsidRDefault="001D1E90">
      <w:pPr>
        <w:pStyle w:val="Standard"/>
        <w:jc w:val="both"/>
      </w:pPr>
      <w:r>
        <w:t>Отмечено, что субсидии предоставляются сельскохозяйственным товаропроизводителям, зарегистрированным и осуществляющим сельскохозя</w:t>
      </w:r>
      <w:r>
        <w:t>йственную деятельность на территории края.</w:t>
      </w:r>
    </w:p>
    <w:p w14:paraId="4DD5D092" w14:textId="77777777" w:rsidR="00496C84" w:rsidRDefault="001D1E90">
      <w:pPr>
        <w:pStyle w:val="Standard"/>
        <w:jc w:val="both"/>
      </w:pPr>
      <w:r>
        <w:t xml:space="preserve">Закреплено, что для проведения отбора Министерство в 2026 году в срок не позднее 15 августа текущего финансового года размещает на едином портале и официальном сайте объявление, сформированное в электронной форме </w:t>
      </w:r>
      <w:r>
        <w:t>посредством заполнения соответствующих экранных форм веб-интерфейса системы «Электронный бюджет», подписанное усиленной квалифицированной электронной подписью министра агропромышленного комплекса края или уполномоченного им лица.</w:t>
      </w:r>
    </w:p>
    <w:p w14:paraId="1EAF56A5" w14:textId="77777777" w:rsidR="00496C84" w:rsidRDefault="001D1E90">
      <w:pPr>
        <w:pStyle w:val="Standard"/>
        <w:jc w:val="both"/>
      </w:pPr>
      <w:r>
        <w:t>Вступает в силу через 10 д</w:t>
      </w:r>
      <w:r>
        <w:t>ней после дня официального опубликования.</w:t>
      </w:r>
    </w:p>
    <w:p w14:paraId="479BB71B" w14:textId="77777777" w:rsidR="00496C84" w:rsidRDefault="00496C84">
      <w:pPr>
        <w:pStyle w:val="Standard"/>
        <w:jc w:val="both"/>
      </w:pPr>
    </w:p>
    <w:p w14:paraId="3BCC655E" w14:textId="77777777" w:rsidR="00496C84" w:rsidRDefault="001D1E90">
      <w:pPr>
        <w:pStyle w:val="Standard"/>
        <w:jc w:val="both"/>
        <w:rPr>
          <w:b/>
          <w:bCs/>
        </w:rPr>
      </w:pPr>
      <w:r>
        <w:rPr>
          <w:b/>
          <w:bCs/>
        </w:rPr>
        <w:t>ПОСТАНОВЛЕНИЕ ПРАВИТЕЛЬСТВА ПЕРМСКОГО КРАЯ ОТ 16 ИЮЛЯ 2026 Г. № 463-П «О ВНЕСЕНИИ ИЗМЕНЕНИЙ В ОТДЕЛЬНЫЕ ПОСТАНОВЛЕНИЯ ПРАВИТЕЛЬСТВА ПЕРМСКОГО КРАЯ, РЕГУЛИРУЮЩИЕ ПРЕДОСТАВЛЕНИЕ МЕР СОЦИАЛЬНОЙ ПОДДЕРЖКИ СЕМЬЯМ, ИМЕЮ</w:t>
      </w:r>
      <w:r>
        <w:rPr>
          <w:b/>
          <w:bCs/>
        </w:rPr>
        <w:t>ЩИМ ДЕТЕЙ».</w:t>
      </w:r>
    </w:p>
    <w:p w14:paraId="2B59A9D5" w14:textId="77777777" w:rsidR="00496C84" w:rsidRDefault="001D1E90">
      <w:pPr>
        <w:pStyle w:val="Standard"/>
        <w:jc w:val="both"/>
      </w:pPr>
      <w:r>
        <w:t>Внесены изменения в Порядок предоставления мер социальной поддержки семьям, имеющим детей, в Пермском крае, утвержденный Постановлением Правительства края от 30 декабря 2022 г. № 1176-п.</w:t>
      </w:r>
    </w:p>
    <w:p w14:paraId="29D50C53" w14:textId="77777777" w:rsidR="00496C84" w:rsidRDefault="001D1E90">
      <w:pPr>
        <w:pStyle w:val="Standard"/>
        <w:jc w:val="both"/>
      </w:pPr>
      <w:r>
        <w:t>Многодетным семьям, имеющим удостоверение многодетной сем</w:t>
      </w:r>
      <w:r>
        <w:t xml:space="preserve">ьи, предоставлено право на бесплатное посещение краевых, муниципальных музеев, парков культуры и отдыха, выставок. Бесплатный доступ в краевые, муниципальные музеи, парки культуры и отдыха, на выставки предоставляется в </w:t>
      </w:r>
      <w:r>
        <w:lastRenderedPageBreak/>
        <w:t xml:space="preserve">любой день в соответствии с режимом </w:t>
      </w:r>
      <w:r>
        <w:t>их работы членам многодетной семьи при предъявлении удостоверения многодетной семьи (в бумажном или электронном виде).</w:t>
      </w:r>
    </w:p>
    <w:p w14:paraId="6D468B9D" w14:textId="77777777" w:rsidR="00496C84" w:rsidRDefault="001D1E90">
      <w:pPr>
        <w:pStyle w:val="Standard"/>
        <w:jc w:val="both"/>
      </w:pPr>
      <w:r>
        <w:t>Уточнено, что единовременное социальное пособие кормящим матерям назначается при рождении каждого последующего ребенка при условии, что р</w:t>
      </w:r>
      <w:r>
        <w:t>анее социальное пособие при рождении этого ребенка не производилось.</w:t>
      </w:r>
    </w:p>
    <w:p w14:paraId="46670078" w14:textId="77777777" w:rsidR="00496C84" w:rsidRDefault="001D1E90">
      <w:pPr>
        <w:pStyle w:val="Standard"/>
        <w:jc w:val="both"/>
      </w:pPr>
      <w:r>
        <w:t>Закреплено, что выплата, доставка мер социальной поддержки производятся не позднее 26 числа месяца, следующего за месяцем приема заявления о признании семьи нуждающейся в предоставлении м</w:t>
      </w:r>
      <w:r>
        <w:t>ер социальной поддержки, только путем перечисления средств на предоставление мер социальной поддержки, включая расходы по доставке и перечислению, в кредитную организацию. Изменения вступают в силу с 01 января 2027 г.</w:t>
      </w:r>
    </w:p>
    <w:p w14:paraId="7889CDF0" w14:textId="77777777" w:rsidR="00496C84" w:rsidRDefault="00496C84">
      <w:pPr>
        <w:pStyle w:val="Standard"/>
        <w:jc w:val="both"/>
      </w:pPr>
    </w:p>
    <w:p w14:paraId="59AE61ED" w14:textId="77777777" w:rsidR="00496C84" w:rsidRDefault="001D1E90">
      <w:pPr>
        <w:pStyle w:val="Standard"/>
        <w:jc w:val="both"/>
        <w:rPr>
          <w:b/>
          <w:bCs/>
        </w:rPr>
      </w:pPr>
      <w:r>
        <w:rPr>
          <w:b/>
          <w:bCs/>
        </w:rPr>
        <w:t>ПОСТАНОВЛЕНИЕ ПРАВИТЕЛЬСТВА ПЕРМСКОГО</w:t>
      </w:r>
      <w:r>
        <w:rPr>
          <w:b/>
          <w:bCs/>
        </w:rPr>
        <w:t xml:space="preserve"> КРАЯ ОТ 16 ИЮЛЯ 2026 Г. № 465-П «О КАЗНАЧЕЙСКОМ СОПРОВОЖДЕНИИ СРЕДСТВ, ПРЕДОСТАВЛЯЕМЫХ ИЗ БЮДЖЕТА ПЕРМСКОГО КРАЯ».</w:t>
      </w:r>
    </w:p>
    <w:p w14:paraId="11EFB71D" w14:textId="77777777" w:rsidR="00496C84" w:rsidRDefault="001D1E90">
      <w:pPr>
        <w:pStyle w:val="Standard"/>
        <w:jc w:val="both"/>
      </w:pPr>
      <w:r>
        <w:t>Министерству финансов края поручено обеспечить в 2026 году казначейское сопровождение средств, предоставляемых из бюджета края, на основании</w:t>
      </w:r>
      <w:r>
        <w:t xml:space="preserve"> обращений юридических лиц - в части расчетов по государственным контрактам, заключаемым органами государственной власти края и государственными казенными учреждениями края, и контрактам (договорам), заключаемым бюджетными и автономными учреждениями края, </w:t>
      </w:r>
      <w:r>
        <w:t>а также в части расчетов по государственным контрактам на сумму более 20 млн рублей на выполнение работ по капитальному ремонту объектов капитального строительства (за исключением линейных объектов), работ по сохранению объектов культурного наследия (памят</w:t>
      </w:r>
      <w:r>
        <w:t>ников истории и культуры) народов Российской Федерации, а также по благоустройству территорий.</w:t>
      </w:r>
    </w:p>
    <w:p w14:paraId="34508A3C" w14:textId="77777777" w:rsidR="00496C84" w:rsidRDefault="001D1E90">
      <w:pPr>
        <w:pStyle w:val="Standard"/>
        <w:jc w:val="both"/>
      </w:pPr>
      <w:r>
        <w:t>Вступает в силу через 10 дней после дня официального опубликования.</w:t>
      </w:r>
    </w:p>
    <w:p w14:paraId="10D3EA34" w14:textId="77777777" w:rsidR="00496C84" w:rsidRDefault="00496C84">
      <w:pPr>
        <w:pStyle w:val="Standard"/>
        <w:jc w:val="both"/>
      </w:pPr>
    </w:p>
    <w:p w14:paraId="2CCC8E88" w14:textId="77777777" w:rsidR="00496C84" w:rsidRDefault="001D1E90">
      <w:pPr>
        <w:pStyle w:val="Standard"/>
        <w:jc w:val="both"/>
        <w:rPr>
          <w:b/>
          <w:bCs/>
        </w:rPr>
      </w:pPr>
      <w:r>
        <w:rPr>
          <w:b/>
          <w:bCs/>
        </w:rPr>
        <w:t xml:space="preserve">ПОСТАНОВЛЕНИЕ ПРАВИТЕЛЬСТВА ПЕРМСКОГО КРАЯ ОТ 16 ИЮЛЯ 2026 Г. № 466-П «О ВНЕСЕНИИ ИЗМЕНЕНИЙ </w:t>
      </w:r>
      <w:r>
        <w:rPr>
          <w:b/>
          <w:bCs/>
        </w:rPr>
        <w:t>В ПОСТАНОВЛЕНИЕ ПРАВИТЕЛЬСТВА ПЕРМСКОГО КРАЯ ОТ 03 ФЕВРАЛЯ 2020 Г. № 47-П «О ПРЕДОСТАВЛЕНИИ ИЗ БЮДЖЕТА ПЕРМСКОГО КРАЯ ГРАНТОВ В ФОРМЕ СУБСИДИЙ ДЛЯ ФИНАЛИСТОВ АКСЕЛЕРАТОРА «БОЛЬШАЯ РАЗВЕДКА» НА РЕАЛИЗАЦИЮ ИННОВАЦИОННЫХ ПРОЕКТОВ».</w:t>
      </w:r>
    </w:p>
    <w:p w14:paraId="3E84AF61" w14:textId="77777777" w:rsidR="00496C84" w:rsidRDefault="001D1E90">
      <w:pPr>
        <w:pStyle w:val="Standard"/>
        <w:jc w:val="both"/>
      </w:pPr>
      <w:r>
        <w:t>Уточнено, что сведения о гр</w:t>
      </w:r>
      <w:r>
        <w:t>антах размещаются на едином портале бюджетной системы Российской Федерации в информационно-телекоммуникационной сети «Интернет» (в разделе «Бюджет») в порядке, установленном Министерством финансов Российской Федерации, в течение 10 рабочих дней со дня, сле</w:t>
      </w:r>
      <w:r>
        <w:t>дующего за днем доведения бюджетных ассигнований на предоставление грантов до главных распорядителей бюджетных средств.</w:t>
      </w:r>
    </w:p>
    <w:p w14:paraId="0348EA05" w14:textId="77777777" w:rsidR="00496C84" w:rsidRDefault="001D1E90">
      <w:pPr>
        <w:pStyle w:val="Standard"/>
        <w:jc w:val="both"/>
      </w:pPr>
      <w:r>
        <w:t>Закреплено, что к затратам, на финансовое обеспечение которых предоставляется грант, относятся следующие виды расходов, связанных с реал</w:t>
      </w:r>
      <w:r>
        <w:t xml:space="preserve">изацией проекта: расходы на оборудование, в том числе приобретение научных приборов и оргтехники, необходимых для реализации проекта, на оплату материалов, сырья и </w:t>
      </w:r>
      <w:r>
        <w:lastRenderedPageBreak/>
        <w:t>комплектующих, в том числе канцтоваров, химических реактивов и лабораторной посуды, необходи</w:t>
      </w:r>
      <w:r>
        <w:t xml:space="preserve">мых для реализации проекта, на услуги сторонних организаций, в том числе оплату арендной платы за пользование имуществом, услуги обработки заказов в пунктах выдачи </w:t>
      </w:r>
      <w:proofErr w:type="spellStart"/>
      <w:r>
        <w:t>маркетплейсов</w:t>
      </w:r>
      <w:proofErr w:type="spellEnd"/>
      <w:r>
        <w:t>, услуги по доставке, услуги банка, работы, связанные с реализацией проекта, на</w:t>
      </w:r>
      <w:r>
        <w:t xml:space="preserve"> участие в мероприятиях, связанных с реализацией проекта, в том числе на участие в конференциях, форумах, выставках, федеральных конкурсах (оплата организационных взносов, проезда, проживания), прохождение дополнительного обучения, способствующего реализац</w:t>
      </w:r>
      <w:r>
        <w:t>ии проекта, на оплату патентных пошлин, в том числе на приобретение неисключительных (пользовательских), лицензионных прав на программное обеспечение, приобретение и обновление справочно-информационных баз данных.</w:t>
      </w:r>
    </w:p>
    <w:p w14:paraId="1F4663C3" w14:textId="77777777" w:rsidR="00496C84" w:rsidRDefault="001D1E90">
      <w:pPr>
        <w:pStyle w:val="Standard"/>
        <w:jc w:val="both"/>
      </w:pPr>
      <w:r>
        <w:t>Вступает в силу через 10 дней после дня оф</w:t>
      </w:r>
      <w:r>
        <w:t>ициального опубликования.</w:t>
      </w:r>
    </w:p>
    <w:p w14:paraId="6A6DEE2E" w14:textId="77777777" w:rsidR="00496C84" w:rsidRDefault="00496C84">
      <w:pPr>
        <w:pStyle w:val="Standard"/>
        <w:jc w:val="both"/>
      </w:pPr>
    </w:p>
    <w:p w14:paraId="1657505A" w14:textId="77777777" w:rsidR="00496C84" w:rsidRDefault="001D1E90">
      <w:pPr>
        <w:pStyle w:val="Standard"/>
        <w:jc w:val="both"/>
        <w:rPr>
          <w:b/>
          <w:bCs/>
        </w:rPr>
      </w:pPr>
      <w:r>
        <w:rPr>
          <w:b/>
          <w:bCs/>
        </w:rPr>
        <w:t>ПОСТАНОВЛЕНИЕ ПРАВИТЕЛЬСТВА ПЕРМСКОГО КРАЯ ОТ 16 ИЮЛЯ 2026 Г. № 470-П «О ПРИОСТАНОВЛЕНИИ ДЕЙСТВИЯ ПУНКТА 1(1).3 ПРАВИЛ ОПРЕДЕЛЕНИЯ ОБЩЕГО ОБЪЕМА, РАСПРЕДЕЛЕНИЯ И ПРЕДОСТАВЛЕНИЯ ИНЫХ ДОТАЦИЙ БЮДЖЕТАМ МУНИЦИПАЛЬНЫХ ОКРУГОВ, ГОРОДСК</w:t>
      </w:r>
      <w:r>
        <w:rPr>
          <w:b/>
          <w:bCs/>
        </w:rPr>
        <w:t>ИХ ОКРУГОВ ПЕРМСКОГО КРАЯ НА СТИМУЛИРОВАНИЕ К УВЕЛИЧЕНИЮ ЧИСЛЕННОСТИ САМОЗАНЯТЫХ ГРАЖДАН И ПОСТУПЛЕНИЙ НАЛОГА НА ПРОФЕССИОНАЛЬНЫЙ ДОХОД, УТВЕРЖДЕННЫХ ПОСТАНОВЛЕНИЕМ ПРАВИТЕЛЬСТВА ПЕРМСКОГО КРАЯ ОТ 24 НОЯБРЯ 2022 Г. № 981-П».</w:t>
      </w:r>
    </w:p>
    <w:p w14:paraId="2EB246EA" w14:textId="77777777" w:rsidR="00496C84" w:rsidRDefault="001D1E90">
      <w:pPr>
        <w:pStyle w:val="Standard"/>
        <w:jc w:val="both"/>
      </w:pPr>
      <w:r>
        <w:t>Приостановлено до 1 января 2027</w:t>
      </w:r>
      <w:r>
        <w:t xml:space="preserve"> года действие пункта 1(1).3 Правил определения общего объема, распределения и предоставления иных дотаций бюджетам муниципальных округов, городских округов края на стимулирование к увеличению численности самозанятых граждан и поступлений налога на професс</w:t>
      </w:r>
      <w:r>
        <w:t>иональный доход, которым предусмотрено, что в случае значительного (более 10 процентов) отклонения ожидаемого исполнения бюджета края на текущий финансовый год в части поступлений налога на профессиональный доход от объема иных дотаций, утвержденного закон</w:t>
      </w:r>
      <w:r>
        <w:t>ом края о бюджете края на очередной финансовый год и на плановый период, объем иных дотаций корректируется путем внесения соответствующих изменений в закон края о бюджете края на очередной финансовый год и на плановый период.</w:t>
      </w:r>
    </w:p>
    <w:p w14:paraId="08575E05" w14:textId="77777777" w:rsidR="00496C84" w:rsidRDefault="00496C84">
      <w:pPr>
        <w:pStyle w:val="Standard"/>
        <w:jc w:val="both"/>
      </w:pPr>
    </w:p>
    <w:p w14:paraId="1ABEA595" w14:textId="77777777" w:rsidR="00496C84" w:rsidRDefault="001D1E90">
      <w:pPr>
        <w:pStyle w:val="Standard"/>
        <w:jc w:val="both"/>
        <w:rPr>
          <w:b/>
          <w:bCs/>
        </w:rPr>
      </w:pPr>
      <w:r>
        <w:rPr>
          <w:b/>
          <w:bCs/>
        </w:rPr>
        <w:t xml:space="preserve">ПОСТАНОВЛЕНИЕ ПРАВИТЕЛЬСТВА </w:t>
      </w:r>
      <w:r>
        <w:rPr>
          <w:b/>
          <w:bCs/>
        </w:rPr>
        <w:t>ПЕРМСКОГО КРАЯ ОТ 16 ИЮЛЯ 2026 Г. № 471-П «О ВНЕСЕНИИ ИЗМЕНЕНИЙ В ПОСТАНОВЛЕНИЕ ПРАВИТЕЛЬСТВА ПЕРМСКОГО КРАЯ ОТ 11 НОЯБРЯ 2021 Г. N 859-П «ОБ УСТАНОВЛЕНИИ РАСХОДНОГО ОБЯЗАТЕЛЬСТВА ПЕРМСКОГО КРАЯ ПО ПРЕДОСТАВЛЕНИЮ ЕДИНОВРЕМЕННЫХ КОМПЕНСАЦИОННЫХ ВЫПЛАТ МЕДИЦ</w:t>
      </w:r>
      <w:r>
        <w:rPr>
          <w:b/>
          <w:bCs/>
        </w:rPr>
        <w:t>ИНСКИМ РАБОТНИКАМ И ЧАСТИЧНОЙ КОМПЕНСАЦИИ АРЕНДНОЙ ПЛАТЫ ПО ДОГОВОРУ АРЕНДЫ (НАЙМА) ЖИЛЬЯ МЕДИЦИНСКИМ РАБОТНИКАМ».</w:t>
      </w:r>
    </w:p>
    <w:p w14:paraId="1EE30EB6" w14:textId="77777777" w:rsidR="00496C84" w:rsidRDefault="001D1E90">
      <w:pPr>
        <w:pStyle w:val="Standard"/>
        <w:jc w:val="both"/>
      </w:pPr>
      <w:r>
        <w:t>Закреплено, что за счет средств бюджета края осуществляется в том числе предоставление ежемесячных выплат медицинским работникам.</w:t>
      </w:r>
    </w:p>
    <w:p w14:paraId="07B81DD5" w14:textId="77777777" w:rsidR="00496C84" w:rsidRDefault="001D1E90">
      <w:pPr>
        <w:pStyle w:val="Standard"/>
        <w:jc w:val="both"/>
      </w:pPr>
      <w:r>
        <w:lastRenderedPageBreak/>
        <w:t>Установлено</w:t>
      </w:r>
      <w:r>
        <w:t>, что объем расходов бюджета края на предоставление единовременных компенсационных выплат медицинским работникам, частичной компенсации арендной платы по договору аренды (найма) жилья медицинским работникам и ежемесячных выплат медицинским работникам соста</w:t>
      </w:r>
      <w:r>
        <w:t>вляет на 2026 год - 305850 тыс. рублей, из них 282000 тыс. рублей - на предоставление единовременных компенсационных выплат медицинским работникам, 16764,03 тыс. рублей - на предоставление частичной компенсации арендной платы по договору аренды (найма) жил</w:t>
      </w:r>
      <w:r>
        <w:t>ья медицинским работникам, 7085,97 тыс. рублей - на предоставление ежемесячных выплат медицинским работникам.</w:t>
      </w:r>
    </w:p>
    <w:p w14:paraId="3D5D3352" w14:textId="77777777" w:rsidR="00496C84" w:rsidRDefault="00496C84">
      <w:pPr>
        <w:pStyle w:val="Standard"/>
        <w:jc w:val="both"/>
      </w:pPr>
    </w:p>
    <w:p w14:paraId="3B869A72" w14:textId="77777777" w:rsidR="00496C84" w:rsidRDefault="001D1E90">
      <w:pPr>
        <w:pStyle w:val="Standard"/>
        <w:jc w:val="both"/>
        <w:rPr>
          <w:b/>
          <w:bCs/>
        </w:rPr>
      </w:pPr>
      <w:r>
        <w:rPr>
          <w:b/>
          <w:bCs/>
        </w:rPr>
        <w:t>ПОСТАНОВЛЕНИЕ ПРАВИТЕЛЬСТВА ПЕРМСКОГО КРАЯ ОТ 16 ИЮЛЯ 2026 Г. № 472-П «О ВНЕСЕНИИ ИЗМЕНЕНИЙ В ОТДЕЛЬНЫЕ ПОСТАНОВЛЕНИЯ ПРАВИТЕЛЬСТВА ПЕРМСКОГО КРА</w:t>
      </w:r>
      <w:r>
        <w:rPr>
          <w:b/>
          <w:bCs/>
        </w:rPr>
        <w:t>Я В СФЕРЕ ОКАЗАНИЯ ГОСУДАРСТВЕННОЙ СОЦИАЛЬНОЙ ПОМОЩИ».</w:t>
      </w:r>
    </w:p>
    <w:p w14:paraId="35DFD018" w14:textId="77777777" w:rsidR="00496C84" w:rsidRDefault="001D1E90">
      <w:pPr>
        <w:pStyle w:val="Standard"/>
        <w:jc w:val="both"/>
      </w:pPr>
      <w:r>
        <w:t>Внесены изменения в Порядок предоставления государственной социальной помощи на основании социального контракта, утвержденный Постановлением Правительства края от 01 августа 2024 г. № 495-п.</w:t>
      </w:r>
    </w:p>
    <w:p w14:paraId="663F09E6" w14:textId="77777777" w:rsidR="00496C84" w:rsidRDefault="001D1E90">
      <w:pPr>
        <w:pStyle w:val="Standard"/>
        <w:jc w:val="both"/>
      </w:pPr>
      <w:r>
        <w:t>Уточнен пе</w:t>
      </w:r>
      <w:r>
        <w:t>речень лиц, у которых возникает право на государственную социальную помощь на основании социального контракта. К ним отнесены: малоимущие семьи, малоимущие одиноко проживающие граждане и иные категории граждан, предусмотренные Федеральным законом от 17 июл</w:t>
      </w:r>
      <w:r>
        <w:t>я 1999 г. № 178-ФЗ «О государственной социальной помощи», которые по независящим от них причинам имеют среднедушевой доход ниже величины прожиточного минимума на душу населения, установленного в крае, - в целях стимулирования их активных действий по преодо</w:t>
      </w:r>
      <w:r>
        <w:t>лению трудной жизненной ситуации; граждане - ветераны боевых действий, указанные в подпункте 1 пункта 1 статьи 3 Федерального закона от 12 января 1995 г. № 5-ФЗ «О ветеранах» и принимавшие участие в специальной военной операции, и ветераны боевых действий,</w:t>
      </w:r>
      <w:r>
        <w:t xml:space="preserve"> указанные в подпунктах 1.1 и 2.2 - 2.6 пункта 1 статьи 3 Федерального закона от 12 января 1995 г. № 5-ФЗ, при условии, что они уволены с военной службы (службы, работы) или завершили исполнение контракта (иных правоотношений) и признаны в установленном по</w:t>
      </w:r>
      <w:r>
        <w:t>рядке безработными или ищущими работу, - в целях стимулирования их активных действий по осуществлению индивидуальной предпринимательской деятельности. Также право на государственную социальную помощь возникает по выбору участников специальной военной опера</w:t>
      </w:r>
      <w:r>
        <w:t>ции, признанных инвалидами I или II группы и уволенных с военной службы (службы, работы) или завершивших исполнение контракта (иных правоотношений), у их супругов, признанных в установленном порядке безработными или ищущими работу, при условии отказа участ</w:t>
      </w:r>
      <w:r>
        <w:t>ника специальной военной операции от своего права на государственную социальную помощь на основании социального контракта (за исключением случаев, когда участники специальной военной операции признаны недееспособными) - в целях стимулирования их активных д</w:t>
      </w:r>
      <w:r>
        <w:t>ействий по осуществлению индивидуальной предпринимательской деятельности.</w:t>
      </w:r>
    </w:p>
    <w:p w14:paraId="1B6BACF3" w14:textId="77777777" w:rsidR="00496C84" w:rsidRDefault="001D1E90">
      <w:pPr>
        <w:pStyle w:val="Standard"/>
        <w:jc w:val="both"/>
      </w:pPr>
      <w:r>
        <w:t xml:space="preserve">Закреплено, что государственная социальная помощь на основании социального контракта гражданам, указанным в подпункте 2 пункта 1 статьи 8.1 Федерального </w:t>
      </w:r>
      <w:r>
        <w:lastRenderedPageBreak/>
        <w:t>закона от 17 июля 1999 г. № 1</w:t>
      </w:r>
      <w:r>
        <w:t>78-ФЗ (участникам специальной военной операции или их супругам, признанным в установленном порядке безработными или ищущими работу), оказывается без оценки среднедушевого дохода семьи (дохода одиноко проживающего гражданина), а в целях реализации мероприят</w:t>
      </w:r>
      <w:r>
        <w:t>ий по осуществлению индивидуальной предпринимательской деятельности - при наличии рекомендации на заключение социального контракта, выдаваемой Государственным фондом поддержки участников специальной военной операции «Защитники Отечества». Социальный контра</w:t>
      </w:r>
      <w:r>
        <w:t>кт с указанными гражданами в целях стимулирования их активных действий по осуществлению индивидуальной предпринимательской деятельности заключается однократно.</w:t>
      </w:r>
    </w:p>
    <w:p w14:paraId="0CD6AB71" w14:textId="77777777" w:rsidR="00496C84" w:rsidRDefault="00496C84">
      <w:pPr>
        <w:pStyle w:val="Standard"/>
        <w:jc w:val="both"/>
      </w:pPr>
    </w:p>
    <w:p w14:paraId="227BB444" w14:textId="77777777" w:rsidR="00496C84" w:rsidRDefault="001D1E90">
      <w:pPr>
        <w:pStyle w:val="Standard"/>
        <w:jc w:val="both"/>
      </w:pPr>
      <w:r>
        <w:rPr>
          <w:b/>
          <w:bCs/>
        </w:rPr>
        <w:t>ПОСТАНОВЛЕНИЕ ПРАВИТЕЛЬСТВА ПЕРМСКОГО КРАЯ ОТ 16 ИЮЛЯ 2026 Г. № 474-П «О ВНЕСЕНИИ ИЗМЕНЕНИЙ В О</w:t>
      </w:r>
      <w:r>
        <w:rPr>
          <w:b/>
          <w:bCs/>
        </w:rPr>
        <w:t>ТДЕЛЬНЫЕ ПОСТАНОВЛЕНИЯ ПРАВИТЕЛЬСТВА ПЕРМСКОГО КРАЯ ПО ВОПРОСАМ РЕГУЛИРОВАНИЯ В СФЕРЕ ЗАКУПОК И О ПРИЗНАНИИ УТРАТИВШИМИ СИЛУ ОТДЕЛЬНЫХ ПОСТАНОВЛЕНИЙ ПРАВИТЕЛЬСТВА ПЕРМСКОГО КРАЯ».</w:t>
      </w:r>
      <w:r>
        <w:t> </w:t>
      </w:r>
    </w:p>
    <w:p w14:paraId="7EBF609A" w14:textId="77777777" w:rsidR="00496C84" w:rsidRDefault="001D1E90">
      <w:pPr>
        <w:pStyle w:val="Standard"/>
        <w:jc w:val="both"/>
      </w:pPr>
      <w:r>
        <w:t>Признаны утратившими силу Постановление Правительства края от 17 марта 2022</w:t>
      </w:r>
      <w:r>
        <w:t xml:space="preserve"> г. № 194-п «Об осуществлении закупок товаров, работ, услуг у единственного поставщика (подрядчика, исполнителя) в период до 31 декабря 2023 года» и изменяющие его документы.</w:t>
      </w:r>
    </w:p>
    <w:p w14:paraId="0EE9F43A" w14:textId="77777777" w:rsidR="00496C84" w:rsidRDefault="001D1E90">
      <w:pPr>
        <w:pStyle w:val="Standard"/>
        <w:jc w:val="both"/>
      </w:pPr>
      <w:r>
        <w:t>Признан утратившим силу Порядок определения операторов электронных площадок для р</w:t>
      </w:r>
      <w:r>
        <w:t>аботы в региональной информационной системе в сфере закупок товаров, работ, услуг для обеспечения государственных нужд Пермского края, утвержденный Постановлением Правительства края от 24 августа 2017 г. № 731-п.</w:t>
      </w:r>
    </w:p>
    <w:p w14:paraId="404B0759" w14:textId="77777777" w:rsidR="00496C84" w:rsidRDefault="00496C84">
      <w:pPr>
        <w:pStyle w:val="Standard"/>
        <w:jc w:val="both"/>
      </w:pPr>
    </w:p>
    <w:p w14:paraId="1965B69A" w14:textId="77777777" w:rsidR="00496C84" w:rsidRDefault="001D1E90">
      <w:pPr>
        <w:pStyle w:val="Standard"/>
        <w:jc w:val="both"/>
        <w:rPr>
          <w:b/>
          <w:bCs/>
        </w:rPr>
      </w:pPr>
      <w:r>
        <w:rPr>
          <w:b/>
          <w:bCs/>
        </w:rPr>
        <w:t>ПОСТАНОВЛЕНИЕ ПРАВИТЕЛЬСТВА ПЕРМСКОГО КРАЯ</w:t>
      </w:r>
      <w:r>
        <w:rPr>
          <w:b/>
          <w:bCs/>
        </w:rPr>
        <w:t xml:space="preserve"> ОТ 16 ИЮЛЯ 2026 Г. № 476-П «О ВНЕСЕНИИ ИЗМЕНЕНИЙ В ПОСТАНОВЛЕНИЕ ПРАВИТЕЛЬСТВА ПЕРМСКОГО КРАЯ ОТ 12 СЕНТЯБРЯ 2024 Г. № 635-П «ОБ УТВЕРЖДЕНИИ ПОРЯДКА ВЫДАЧИ УДОСТОВЕРЕНИЯ МНОГОДЕТНОЙ СЕМЬИ В ПЕРМСКОМ КРАЕ».</w:t>
      </w:r>
    </w:p>
    <w:p w14:paraId="6E1B008B" w14:textId="77777777" w:rsidR="00496C84" w:rsidRDefault="001D1E90">
      <w:pPr>
        <w:pStyle w:val="Standard"/>
        <w:jc w:val="both"/>
      </w:pPr>
      <w:r>
        <w:t>Закреплено, что срок действия удостоверения много</w:t>
      </w:r>
      <w:r>
        <w:t>детной семьи для предоставления мер социальной поддержки определяется: многодетным семьям, имеющим на содержании и воспитании трех детей, - с даты принятия решения о выдаче удостоверения до достижения старшим ребенком возраста 18 лет, а в случае обучения э</w:t>
      </w:r>
      <w:r>
        <w:t xml:space="preserve">того ребенка в организации, осуществляющей образовательную деятельность, по очной форме обучения - до окончания обучения, но не более чем до достижения им возраста 23 лет, в случае нахождения его на иждивении родителей и наличия первой группы инвалидности </w:t>
      </w:r>
      <w:r>
        <w:t>или второй группы инвалидности со второй или третьей степенью ограничения к жизнедеятельности - до достижения возраста 23 лет; многодетным семьям, имеющим на содержании и воспитании более трех детей, - с даты принятия решения о выдаче удостоверения до дост</w:t>
      </w:r>
      <w:r>
        <w:t xml:space="preserve">ижения старшим из трех младших детей возраста 18 лет, а в случае обучения этого ребенка в организации, осуществляющей образовательную деятельность, по очной форме обучения - до окончания обучения, но не более чем до достижения им </w:t>
      </w:r>
      <w:r>
        <w:lastRenderedPageBreak/>
        <w:t xml:space="preserve">возраста 23 лет, в случае </w:t>
      </w:r>
      <w:r>
        <w:t>нахождения его на иждивении родителей и наличия первой группы инвалидности или второй группы инвалидности со второй или третьей степенью ограничения к жизнедеятельности - до достижения возраста 23 лет.</w:t>
      </w:r>
    </w:p>
    <w:p w14:paraId="1CF0C318" w14:textId="77777777" w:rsidR="00496C84" w:rsidRDefault="001D1E90">
      <w:pPr>
        <w:pStyle w:val="Standard"/>
        <w:jc w:val="both"/>
      </w:pPr>
      <w:r>
        <w:t>Семьям, утратившим статус многодетной семьи на основан</w:t>
      </w:r>
      <w:r>
        <w:t>ии Постановления Правительства края от 20 июня 2017 г. № 508-п «Об утверждении Порядка выдачи удостоверения многодетной семьи Пермского края» и соответствующим положениям пунктов 1 и 2 Указа Президента РФ от 23 января 2024 г. № 63 «О мерах социальной подде</w:t>
      </w:r>
      <w:r>
        <w:t xml:space="preserve">ржки многодетных семей», срок действия удостоверения для предоставления мер социальной поддержки определяется с 23 января 2024 года до окончания обучения старшего ребенка в организации, осуществляющей образовательную деятельность, по очной форме обучения, </w:t>
      </w:r>
      <w:r>
        <w:t>но не более чем до достижения им возраста 23 лет.</w:t>
      </w:r>
    </w:p>
    <w:p w14:paraId="5B792717" w14:textId="77777777" w:rsidR="00496C84" w:rsidRDefault="001D1E90">
      <w:pPr>
        <w:pStyle w:val="Standard"/>
        <w:jc w:val="both"/>
      </w:pPr>
      <w:r>
        <w:t>Установлено, что в случае, если заявление о выдаче удостоверения (дубликата удостоверения многодетной семьи) подано через многофункциональный центр, удостоверение (дубликат удостоверения) на бумажном носите</w:t>
      </w:r>
      <w:r>
        <w:t>ле выдается в многофункциональном центре.</w:t>
      </w:r>
    </w:p>
    <w:p w14:paraId="51DD801C" w14:textId="77777777" w:rsidR="00496C84" w:rsidRDefault="00496C84">
      <w:pPr>
        <w:pStyle w:val="Standard"/>
        <w:jc w:val="both"/>
      </w:pPr>
    </w:p>
    <w:p w14:paraId="39889B72" w14:textId="77777777" w:rsidR="00496C84" w:rsidRDefault="001D1E90">
      <w:pPr>
        <w:pStyle w:val="Standard"/>
        <w:jc w:val="both"/>
        <w:rPr>
          <w:b/>
          <w:bCs/>
        </w:rPr>
      </w:pPr>
      <w:r>
        <w:rPr>
          <w:b/>
          <w:bCs/>
        </w:rPr>
        <w:t>ПОСТАНОВЛЕНИЕ ПРАВИТЕЛЬСТВА ПЕРМСКОГО КРАЯ ОТ 16 ИЮЛЯ 2026 Г. № 478-П «О ВНЕСЕНИИ ИЗМЕНЕНИЙ В ПОРЯДОК ПРЕДОСТАВЛЕНИЯ В 2024 - 2026 ГОДАХ СУБСИДИИ ЛЬГОТНЫМ КАТЕГОРИЯМ ГРАЖДАН НА ПОКУПКУ И УСТАНОВКУ ГАЗОИСПОЛЬЗУЮЩЕГ</w:t>
      </w:r>
      <w:r>
        <w:rPr>
          <w:b/>
          <w:bCs/>
        </w:rPr>
        <w:t>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w:t>
      </w:r>
      <w:r>
        <w:rPr>
          <w:b/>
          <w:bCs/>
        </w:rPr>
        <w:t xml:space="preserve"> СЕТЯМ ПРИ ДОГАЗИФИКАЦИИ В РАМКАХ ФЕДЕРАЛЬНОГО ПРОЕКТА «РАЗВИТИЕ РЫНКА ПРИРОДНОГО ГАЗА КАК МОТОРНОГО ТОПЛИВА», УТВЕРЖДЕННЫЙ ПОСТАНОВЛЕНИЕМ ПРАВИТЕЛЬСТВА ПЕРМСКОГО КРАЯ ОТ 05 АПРЕЛЯ 2024 Г. № 189-П «ОБ УСТАНОВЛЕНИИ РАСХОДНОГО ОБЯЗАТЕЛЬСТВА И УТВЕРЖДЕНИИ ПОР</w:t>
      </w:r>
      <w:r>
        <w:rPr>
          <w:b/>
          <w:bCs/>
        </w:rPr>
        <w:t>ЯДКА ПРЕДОСТАВЛЕНИЯ В 2024 - 2026 ГОДАХ СУБСИДИИ ЛЬГОТНЫМ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w:t>
      </w:r>
      <w:r>
        <w:rPr>
          <w:b/>
          <w:bCs/>
        </w:rPr>
        <w:t>ИЧЕСКОГО ПРИСОЕДИНЕНИЯ) ГАЗОИСПОЛЬЗУЮЩЕГО ОБОРУДОВАНИЯ И ОБЪЕКТОВ КАПИТАЛЬНОГО СТРОИТЕЛЬСТВА К ГАЗОРАСПРЕДЕЛИТЕЛЬНЫМ СЕТЯМ ПРИ ДОГАЗИФИКАЦИИ В РАМКАХ ФЕДЕРАЛЬНОГО ПРОЕКТА «РАЗВИТИЕ РЫНКА ПРИРОДНОГО ГАЗА КАК МОТОРНОГО ТОПЛИВА».</w:t>
      </w:r>
    </w:p>
    <w:p w14:paraId="48C0461F" w14:textId="77777777" w:rsidR="00496C84" w:rsidRDefault="001D1E90">
      <w:pPr>
        <w:pStyle w:val="Standard"/>
        <w:jc w:val="both"/>
      </w:pPr>
      <w:r>
        <w:t>Уточнено, что право на получе</w:t>
      </w:r>
      <w:r>
        <w:t>ние субсидии на покупку и установку газоиспользующего оборудования и проведение работ внутри границ земельных участков имеют лица, принимающие (принимавшие) участие в специальной военной операции.</w:t>
      </w:r>
    </w:p>
    <w:p w14:paraId="134EE7B5" w14:textId="77777777" w:rsidR="00496C84" w:rsidRDefault="001D1E90">
      <w:pPr>
        <w:pStyle w:val="Standard"/>
        <w:jc w:val="both"/>
      </w:pPr>
      <w:r>
        <w:lastRenderedPageBreak/>
        <w:t>Также данное право предоставлено другим категориям лиц, опр</w:t>
      </w:r>
      <w:r>
        <w:t>еделенным пунктом 1 Указа Президента РФ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551BD96D" w14:textId="77777777" w:rsidR="00496C84" w:rsidRDefault="001D1E90">
      <w:pPr>
        <w:pStyle w:val="Standard"/>
        <w:jc w:val="both"/>
      </w:pPr>
      <w:r>
        <w:t>Закреплено, что в случае обра</w:t>
      </w:r>
      <w:r>
        <w:t>щения за предоставлением субсидии заявитель одновременно с паспортом или иным документом, удостоверяющим личность заявителя, и заверенной в установленном порядке копией договора о подключении в рамках догазификации представляет документы (сведения), позвол</w:t>
      </w:r>
      <w:r>
        <w:t>яющие подтвердить отнесение к указанным категориям лиц.</w:t>
      </w:r>
    </w:p>
    <w:p w14:paraId="28712029" w14:textId="77777777" w:rsidR="00496C84" w:rsidRDefault="001D1E90">
      <w:pPr>
        <w:pStyle w:val="Standard"/>
        <w:jc w:val="both"/>
      </w:pPr>
      <w:r>
        <w:t>Вступает в силу через 10 дней после дня официального опубликования.</w:t>
      </w:r>
    </w:p>
    <w:p w14:paraId="16EB9E83" w14:textId="77777777" w:rsidR="00496C84" w:rsidRDefault="00496C84">
      <w:pPr>
        <w:pStyle w:val="Standard"/>
        <w:jc w:val="both"/>
      </w:pPr>
    </w:p>
    <w:p w14:paraId="682CC45B" w14:textId="77777777" w:rsidR="00496C84" w:rsidRDefault="001D1E90">
      <w:pPr>
        <w:pStyle w:val="Standard"/>
        <w:jc w:val="both"/>
        <w:rPr>
          <w:b/>
          <w:bCs/>
        </w:rPr>
      </w:pPr>
      <w:r>
        <w:rPr>
          <w:b/>
          <w:bCs/>
        </w:rPr>
        <w:t>ПОСТАНОВЛЕНИЕ ПРАВИТЕЛЬСТВА ПЕРМСКОГО КРАЯ ОТ 28 ИЮЛЯ 2026 Г. № 481-П «О ВНЕСЕНИИ ИЗМЕНЕНИЙ В ОТДЕЛЬНЫЕ ПОСТАНОВЛЕНИЯ ПРАВИТЕЛЬСТВА</w:t>
      </w:r>
      <w:r>
        <w:rPr>
          <w:b/>
          <w:bCs/>
        </w:rPr>
        <w:t xml:space="preserve"> ПЕРМСКОГО КРАЯ В СФЕРЕ ПРЕДОСТАВЛЕНИЯ СУБСИДИЙ ИЗ БЮДЖЕТА ПЕРМСКОГО КРАЯ БЮДЖЕТАМ МУНИЦИПАЛЬНЫХ ОБРАЗОВАНИЙ ПЕРМСКОГО КРАЯ НА РЕАЛИЗАЦИЮ РЕГИОНАЛЬНОГО ПРОЕКТА «КОМФОРТНЫЙ КРАЙ».</w:t>
      </w:r>
    </w:p>
    <w:p w14:paraId="1875BCD0" w14:textId="77777777" w:rsidR="00496C84" w:rsidRDefault="001D1E90">
      <w:pPr>
        <w:pStyle w:val="Standard"/>
        <w:jc w:val="both"/>
      </w:pPr>
      <w:r>
        <w:t>Внесены изменения в постановление Правительства края от 30 сентября 2024 г. №</w:t>
      </w:r>
      <w:r>
        <w:t xml:space="preserve"> 726-п «Об установлении расходных обязательств Пермского края по отдельным мероприятиям, связанным с реализацией регионального проекта «Комфортный край».</w:t>
      </w:r>
    </w:p>
    <w:p w14:paraId="77D944A9" w14:textId="77777777" w:rsidR="00496C84" w:rsidRDefault="001D1E90">
      <w:pPr>
        <w:pStyle w:val="Standard"/>
        <w:jc w:val="both"/>
      </w:pPr>
      <w:r>
        <w:t>Определено, что объем расходов бюджета края на реализацию мероприятий по направлению «Культурная ренов</w:t>
      </w:r>
      <w:r>
        <w:t>ация» регионального проекта «Комфортный край» в 2026 году сокращен с 712184,3 тыс. рублей до 380937,0 тыс. рублей.</w:t>
      </w:r>
    </w:p>
    <w:p w14:paraId="652C0413" w14:textId="77777777" w:rsidR="00496C84" w:rsidRDefault="00496C84">
      <w:pPr>
        <w:pStyle w:val="Standard"/>
        <w:jc w:val="both"/>
      </w:pPr>
    </w:p>
    <w:p w14:paraId="64A53055" w14:textId="77777777" w:rsidR="00496C84" w:rsidRDefault="001D1E90">
      <w:pPr>
        <w:pStyle w:val="Standard"/>
        <w:jc w:val="both"/>
        <w:rPr>
          <w:b/>
          <w:bCs/>
        </w:rPr>
      </w:pPr>
      <w:r>
        <w:rPr>
          <w:b/>
          <w:bCs/>
        </w:rPr>
        <w:t>ПРИКАЗ МИНИСТЕРСТВА ТЕРРИТОРИАЛЬНОЙ БЕЗОПАСНОСТИ ПЕРМСКОГО КРАЯ ОТ 11 ИЮНЯ 2026 Г. № 10-04-03-84 «О ВНЕСЕНИИ ИЗМЕНЕНИЯ В ПРИКАЗ МИНИСТЕРСТВА</w:t>
      </w:r>
      <w:r>
        <w:rPr>
          <w:b/>
          <w:bCs/>
        </w:rPr>
        <w:t xml:space="preserve"> ТЕРРИТОРИАЛЬНОЙ БЕЗОПАСНОСТИ ПЕРМСКОГО КРАЯ ОТ 14 ОКТЯБРЯ 2024 Г. № 10-04-03-117 «ОБ УТВЕРЖДЕНИИ ПОРЯДКА ОСУЩЕСТВЛЕНИЯ ЕДИНОВРЕМЕННОЙ ДЕНЕЖНОЙ ВЫПЛАТЫ ГРАЖДАНАМ РОССИЙСКОЙ ФЕДЕРАЦИИ, ОКАЗАВШИМ СОДЕЙСТВИЕ В ПРИВЛЕЧЕНИИ ГРАЖДАНИНА К ЗАКЛЮЧЕНИЮ КОНТРАКТА О П</w:t>
      </w:r>
      <w:r>
        <w:rPr>
          <w:b/>
          <w:bCs/>
        </w:rPr>
        <w:t>РОХОЖДЕНИИ ВОЕННОЙ СЛУЖБЫ В ВООРУЖЕННЫХ СИЛАХ РОССИЙСКОЙ ФЕДЕРАЦИИ».</w:t>
      </w:r>
    </w:p>
    <w:p w14:paraId="303C0825" w14:textId="77777777" w:rsidR="00496C84" w:rsidRDefault="001D1E90">
      <w:pPr>
        <w:pStyle w:val="Standard"/>
        <w:jc w:val="both"/>
      </w:pPr>
      <w:r>
        <w:t xml:space="preserve">Уточнено, что предоставление выплаты гражданам Российской Федерации, оказавшим содействие в привлечении граждан к заключению контракта о прохождении военной службы в Вооруженных Силах </w:t>
      </w:r>
      <w:r>
        <w:t>Российской Федерации, осуществляется при условии, что контракт заключен в период с 1 октября 2024 года по 31 декабря 2026 года на один год и более.</w:t>
      </w:r>
    </w:p>
    <w:p w14:paraId="0A113010" w14:textId="77777777" w:rsidR="00496C84" w:rsidRDefault="001D1E90">
      <w:pPr>
        <w:pStyle w:val="Standard"/>
        <w:jc w:val="both"/>
      </w:pPr>
      <w:r>
        <w:t>Закреплено, что получатель выплаты при подаче заявления обеспечивает одновременное предоставление администра</w:t>
      </w:r>
      <w:r>
        <w:t xml:space="preserve">ции муниципального образования, района города Перми оригиналов документов (паспорт получателя выплаты, паспорт или иной документ, удостоверяющий личность гражданина, </w:t>
      </w:r>
      <w:r>
        <w:lastRenderedPageBreak/>
        <w:t>привлеченного к заключению контракта). Администрация муниципального образования, района го</w:t>
      </w:r>
      <w:r>
        <w:t>рода Перми при приеме заявления обеспечивает сверку предоставленных копий с оригиналами документов.</w:t>
      </w:r>
    </w:p>
    <w:p w14:paraId="506D8744" w14:textId="77777777" w:rsidR="00496C84" w:rsidRDefault="00496C84">
      <w:pPr>
        <w:pStyle w:val="Standard"/>
        <w:jc w:val="both"/>
      </w:pPr>
    </w:p>
    <w:p w14:paraId="14EB110D" w14:textId="77777777" w:rsidR="00496C84" w:rsidRDefault="001D1E90">
      <w:pPr>
        <w:pStyle w:val="Standard"/>
        <w:jc w:val="both"/>
        <w:rPr>
          <w:b/>
          <w:bCs/>
        </w:rPr>
      </w:pPr>
      <w:r>
        <w:rPr>
          <w:b/>
          <w:bCs/>
        </w:rPr>
        <w:t>ПРИКАЗ МИНИСТЕРСТВА СТРОИТЕЛЬСТВА ПЕРМСКОГО КРАЯ ОТ 26 ИЮНЯ 2026 Г. № 35-01-12-153 «О ПРОВЕДЕНИИ КОНКУРСА ПРОФЕССИОНАЛЬНОГО МАСТЕРСТВА В СФЕРЕ СТРОИТЕЛЬСТВ</w:t>
      </w:r>
      <w:r>
        <w:rPr>
          <w:b/>
          <w:bCs/>
        </w:rPr>
        <w:t>А «НАСТРОЙ»</w:t>
      </w:r>
    </w:p>
    <w:p w14:paraId="18F9CEEE" w14:textId="77777777" w:rsidR="00496C84" w:rsidRDefault="001D1E90">
      <w:pPr>
        <w:pStyle w:val="Standard"/>
        <w:jc w:val="both"/>
      </w:pPr>
      <w:r>
        <w:t>Утверждено положение о проведении ежегодного конкурса профессионального мастерства в сфере строительства «НАСТРОЙ» в целях развития традиций профессионального мастерства, популяризации и повышения престижа строительных профессий, в том числе ср</w:t>
      </w:r>
      <w:r>
        <w:t>еди молодежи.</w:t>
      </w:r>
    </w:p>
    <w:p w14:paraId="42844492" w14:textId="77777777" w:rsidR="00496C84" w:rsidRDefault="001D1E90">
      <w:pPr>
        <w:pStyle w:val="Standard"/>
        <w:jc w:val="both"/>
      </w:pPr>
      <w:r>
        <w:t>Определено, что участниками конкурса могут быть граждане РФ от 18 лет, состоящие в трудовых отношениях с организациями или индивидуальными предпринимателями, зарегистрированными в крае, либо учащиеся профильных образовательных организаций и ч</w:t>
      </w:r>
      <w:r>
        <w:t>лены Пермского регионального отделения «Российские Студенческие Отряды».</w:t>
      </w:r>
    </w:p>
    <w:p w14:paraId="67477326" w14:textId="77777777" w:rsidR="00496C84" w:rsidRDefault="001D1E90">
      <w:pPr>
        <w:pStyle w:val="Standard"/>
        <w:jc w:val="both"/>
      </w:pPr>
      <w:r>
        <w:t>Установлены правила подведения итогов: победители определяются по сумме баллов за теоретическую и практическую части, при равенстве баллов преимущество дается по результатам практичес</w:t>
      </w:r>
      <w:r>
        <w:t>кого задания. За нарушение порядка выполнения практического задания предусматривается начисление штрафных баллов. Штрафные баллы вычитаются из общего количества набранных баллов.</w:t>
      </w:r>
    </w:p>
    <w:p w14:paraId="3B19580A" w14:textId="77777777" w:rsidR="00496C84" w:rsidRDefault="00496C84">
      <w:pPr>
        <w:pStyle w:val="Standard"/>
        <w:jc w:val="both"/>
      </w:pPr>
    </w:p>
    <w:p w14:paraId="56534C4D" w14:textId="77777777" w:rsidR="00496C84" w:rsidRDefault="001D1E90">
      <w:pPr>
        <w:pStyle w:val="Standard"/>
        <w:jc w:val="both"/>
        <w:rPr>
          <w:b/>
          <w:bCs/>
        </w:rPr>
      </w:pPr>
      <w:r>
        <w:rPr>
          <w:b/>
          <w:bCs/>
        </w:rPr>
        <w:t>ПРИКАЗ АГЕНТСТВА ПО СОПРОВОЖДЕНИЮ КОНЦЕССИОННЫХ ПРОЕКТОВ ПЕРМСКОГО КРАЯ ОТ 0</w:t>
      </w:r>
      <w:r>
        <w:rPr>
          <w:b/>
          <w:bCs/>
        </w:rPr>
        <w:t>8 ИЮЛЯ 2026 Г. № 40-01-02-50</w:t>
      </w:r>
    </w:p>
    <w:p w14:paraId="54A3098D" w14:textId="77777777" w:rsidR="00496C84" w:rsidRDefault="001D1E90">
      <w:pPr>
        <w:pStyle w:val="Standard"/>
        <w:jc w:val="both"/>
        <w:rPr>
          <w:b/>
          <w:bCs/>
        </w:rPr>
      </w:pPr>
      <w:r>
        <w:rPr>
          <w:b/>
          <w:bCs/>
        </w:rPr>
        <w:t>«ОБ УТВЕРЖДЕНИИ ПОРЯДКА ПРОВЕДЕНИЯ МОНИТОРИНГА КАЧЕСТВА ФИНАНСОВОГО МЕНЕДЖМЕНТА ГОСУДАРСТВЕННОГО УЧРЕЖДЕНИЯ ПЕРМСКОГО КРАЯ, ПОДВЕДОМСТВЕННОГО АГЕНТСТВУ ПО СОПРОВОЖДЕНИЮ КОНЦЕССИОННЫХ ПРОЕКТОВ ПЕРМСКОГО КРАЯ».</w:t>
      </w:r>
    </w:p>
    <w:p w14:paraId="0DB24F6D" w14:textId="77777777" w:rsidR="00496C84" w:rsidRDefault="001D1E90">
      <w:pPr>
        <w:pStyle w:val="Standard"/>
        <w:jc w:val="both"/>
      </w:pPr>
      <w:r>
        <w:t>Определены правила</w:t>
      </w:r>
      <w:r>
        <w:t xml:space="preserve"> расчета значений показателей качества финансового менеджмента, анализа значений показателей качества финансового менеджмента, формирования и представления информации, необходимой для проведения мониторинга качества финансового менеджмента, формирования и </w:t>
      </w:r>
      <w:r>
        <w:t>представления отчета о результатах мониторинга качества финансового менеджмента, проводимого Агентством по сопровождению концессионных проектов края в отношении подведомственного государственного учреждения края, являющегося получателем бюджетных средств и</w:t>
      </w:r>
      <w:r>
        <w:t xml:space="preserve"> администратором доходов бюджета края.</w:t>
      </w:r>
    </w:p>
    <w:p w14:paraId="0C9DBCFA" w14:textId="77777777" w:rsidR="00496C84" w:rsidRDefault="001D1E90">
      <w:pPr>
        <w:pStyle w:val="Standard"/>
        <w:jc w:val="both"/>
      </w:pPr>
      <w:r>
        <w:t>Указано, что мониторинг проводится агентством путем анализа и оценки качества исполнения учреждением бюджетных полномочий, установленных бюджетным законодательством Российской Федерации, управления активами, осуществл</w:t>
      </w:r>
      <w:r>
        <w:t>ения закупок товаров, работ и услуг для обеспечения государственных нужд, а также оценки уровня открытости бюджетных данных.</w:t>
      </w:r>
    </w:p>
    <w:p w14:paraId="1A677506" w14:textId="77777777" w:rsidR="00496C84" w:rsidRDefault="001D1E90">
      <w:pPr>
        <w:pStyle w:val="Standard"/>
        <w:jc w:val="both"/>
      </w:pPr>
      <w:r>
        <w:t>Признан утратившим силу приказ Агентства по сопровождению концессионных проектов Пермского края от 21 декабря 2023 г. № 40-01-05-19</w:t>
      </w:r>
      <w:r>
        <w:t xml:space="preserve">5 «Об утверждении </w:t>
      </w:r>
      <w:r>
        <w:lastRenderedPageBreak/>
        <w:t>Порядка проведения мониторинга качества финансового менеджмента государственного учреждения Пермского края, подведомственного Агентству по сопровождению концессионных проектов Пермского края».</w:t>
      </w:r>
    </w:p>
    <w:p w14:paraId="0E01357C" w14:textId="77777777" w:rsidR="00496C84" w:rsidRDefault="00496C84">
      <w:pPr>
        <w:pStyle w:val="Standard"/>
        <w:jc w:val="both"/>
      </w:pPr>
    </w:p>
    <w:p w14:paraId="5F6D8267" w14:textId="77777777" w:rsidR="00496C84" w:rsidRDefault="001D1E90">
      <w:pPr>
        <w:pStyle w:val="Standard"/>
        <w:jc w:val="both"/>
        <w:rPr>
          <w:b/>
          <w:bCs/>
        </w:rPr>
      </w:pPr>
      <w:r>
        <w:rPr>
          <w:b/>
          <w:bCs/>
        </w:rPr>
        <w:t>ПРИКАЗ МИНИСТЕРСТВА ФИЗИЧЕСКОЙ КУЛЬТУРЫ И СП</w:t>
      </w:r>
      <w:r>
        <w:rPr>
          <w:b/>
          <w:bCs/>
        </w:rPr>
        <w:t>ОРТА ПЕРМСКОГО КРАЯ ОТ 09 ИЮЛЯ 2026 Г. № 41-02-ПР-339 «ОБ УТВЕРЖДЕНИИ АДМИНИСТРАТИВНОГО РЕГЛАМЕНТА ПО ПРЕДОСТАВЛЕНИЮ ФИЗКУЛЬТУРНО-ОЗДОРОВИТЕЛЬНОЙ РАБОТЫ ДЛЯ ОТДЕЛЬНЫХ КАТЕГОРИЙ НАСЕЛЕНИЯ».</w:t>
      </w:r>
    </w:p>
    <w:p w14:paraId="073097A4" w14:textId="77777777" w:rsidR="00496C84" w:rsidRDefault="001D1E90">
      <w:pPr>
        <w:pStyle w:val="Standard"/>
        <w:jc w:val="both"/>
      </w:pPr>
      <w:r>
        <w:t>Установлено, что Административный регламент по предоставлению физку</w:t>
      </w:r>
      <w:r>
        <w:t>льтурно-оздоровительной работы для отдельных категорий населения разработан в рамках цифровизации отрасли физической культуры и спорта края, а также в целях повышения доступности и качества государственной услуги по предоставлению физкультурно-оздоровитель</w:t>
      </w:r>
      <w:r>
        <w:t>ной работы для отдельных категорий населения. Административным регламентом установлены сроки и последовательность административных процедур Министерства физической культуры и спорта края, требования к их выполнению.</w:t>
      </w:r>
    </w:p>
    <w:p w14:paraId="6E362978" w14:textId="77777777" w:rsidR="00496C84" w:rsidRDefault="001D1E90">
      <w:pPr>
        <w:pStyle w:val="Standard"/>
        <w:jc w:val="both"/>
      </w:pPr>
      <w:r>
        <w:t>Определено, что заявителями на предостав</w:t>
      </w:r>
      <w:r>
        <w:t>ление государственной услуги являются лица, указанные в подпунктах 1.1, 2.2, 2.4, 9 пункта 1 статьи 3 Федерального закона от 12 января 1995 г. № 5-ФЗ «О ветеранах», которым выдано удостоверение ветерана боевых действий, постоянно проживающие (имеющие регис</w:t>
      </w:r>
      <w:r>
        <w:t>трацию по месту жительства или месту пребывания) на территории Пермского края. Государственная услуга предоставляется Министерством физической культуры и спорта края.</w:t>
      </w:r>
    </w:p>
    <w:p w14:paraId="2EE1D7F5" w14:textId="77777777" w:rsidR="00496C84" w:rsidRDefault="001D1E90">
      <w:pPr>
        <w:pStyle w:val="Standard"/>
        <w:jc w:val="both"/>
      </w:pPr>
      <w:r>
        <w:t>Указано, что для получения государственной услуги заявитель должен предоставить самостоят</w:t>
      </w:r>
      <w:r>
        <w:t>ельно оригинал заявления о включении в список получателей физкультурно-оздоровительной работы для отдельных категорий населения. К заявлению в обязательном порядке прикладываются следующие документы: копия удостоверения ветерана боевых действий (при отсутс</w:t>
      </w:r>
      <w:r>
        <w:t xml:space="preserve">твии данных в витрине Министерства обороны Российской Федерации), копия справки, подтверждающей факт установления инвалидности, и копия индивидуальной программы реабилитации и </w:t>
      </w:r>
      <w:proofErr w:type="spellStart"/>
      <w:r>
        <w:t>абилитации</w:t>
      </w:r>
      <w:proofErr w:type="spellEnd"/>
      <w:r>
        <w:t xml:space="preserve"> инвалида, выдаваемой федеральным государственным учреждением медико-с</w:t>
      </w:r>
      <w:r>
        <w:t>оциальной экспертизы.</w:t>
      </w:r>
    </w:p>
    <w:p w14:paraId="2926931E" w14:textId="77777777" w:rsidR="00496C84" w:rsidRDefault="00496C84">
      <w:pPr>
        <w:pStyle w:val="Standard"/>
        <w:jc w:val="both"/>
      </w:pPr>
    </w:p>
    <w:p w14:paraId="47E6B9D1" w14:textId="77777777" w:rsidR="00496C84" w:rsidRDefault="001D1E90">
      <w:pPr>
        <w:pStyle w:val="Standard"/>
        <w:jc w:val="both"/>
        <w:rPr>
          <w:b/>
          <w:bCs/>
        </w:rPr>
      </w:pPr>
      <w:r>
        <w:rPr>
          <w:b/>
          <w:bCs/>
        </w:rPr>
        <w:t xml:space="preserve">ПРИКАЗ МИНИСТЕРСТВА ПРОМЫШЛЕННОСТИ И ТОРГОВЛИ ПЕРМСКОГО КРАЯ ОТ 10 ИЮЛЯ 2026 Г. № 03-01-03-110 «О ВНЕСЕНИИ ИЗМЕНЕНИЙ В ПРИКАЗ МИНИСТЕРСТВА ПРОМЫШЛЕННОСТИ И ТОРГОВЛИ ПЕРМСКОГО КРАЯ ОТ 01 АВГУСТА 2022 Г. № 03-01-03-143 «ОБ УТВЕРЖДЕНИИ </w:t>
      </w:r>
      <w:r>
        <w:rPr>
          <w:b/>
          <w:bCs/>
        </w:rPr>
        <w:t>АДМИНИСТРАТИВНОГО РЕГЛАМЕНТА МИНИСТЕРСТВА ПРОМЫШЛЕННОСТИ И ТОРГОВЛИ ПЕРМСКОГО КРАЯ ПО ПРЕДОСТАВЛЕНИЮ ГОСУДАРСТВЕННОЙ УСЛУГИ ПО ЛИЦЕНЗИРОВАНИЮ РОЗНИЧНОЙ ПРОДАЖИ АЛКОГОЛЬНОЙ ПРОДУКЦИИ (ЗА ИСКЛЮЧЕНИЕМ ЛИЦЕНЗИРОВАНИЯ РОЗНИЧНОЙ ПРОДАЖИ ПРОИЗВЕДЕННОЙ СЕЛЬСКОХОЗЯ</w:t>
      </w:r>
      <w:r>
        <w:rPr>
          <w:b/>
          <w:bCs/>
        </w:rPr>
        <w:t xml:space="preserve">ЙСТВЕННЫМИ ПРОИЗВОДИТЕЛЯМИ ВИНОДЕЛЬЧЕСКОЙ ПРОДУКЦИИ (ВИНО, </w:t>
      </w:r>
      <w:r>
        <w:rPr>
          <w:b/>
          <w:bCs/>
        </w:rPr>
        <w:lastRenderedPageBreak/>
        <w:t>ИГРИСТОЕ ВИНО) В РАМКАХ ОСУЩЕСТВЛЕНИЯ ДЕЯТЕЛЬНОСТИ ПО ПРОИЗВОДСТВУ, ХРАНЕНИЮ, ПОСТАВКЕ И РОЗНИЧНОЙ ПРОДАЖЕ ПРОИЗВЕДЕННОЙ СЕЛЬСКОХОЗЯЙСТВЕННЫМИ ПРОИЗВОДИТЕЛЯМИ ВИНОДЕЛЬЧЕСКОЙ ПРОДУКЦИИ)».</w:t>
      </w:r>
    </w:p>
    <w:p w14:paraId="7973718C" w14:textId="77777777" w:rsidR="00496C84" w:rsidRDefault="001D1E90">
      <w:pPr>
        <w:pStyle w:val="Standard"/>
        <w:jc w:val="both"/>
      </w:pPr>
      <w:r>
        <w:t xml:space="preserve">Уточнено, </w:t>
      </w:r>
      <w:r>
        <w:t>что предметом регулирования административного регламента является порядок предоставления государственной услуги по лицензированию розничной продажи алкогольной продукции (за исключением производства, хранения, поставки и розничной продажи произведенной сел</w:t>
      </w:r>
      <w:r>
        <w:t xml:space="preserve">ьскохозяйственными производителями винодельческой продукции), включающей в себя выдачу лицензии на розничную продажу алкогольной продукции и (или) розничную продажу алкогольной продукции при оказании услуг общественного питания, переоформление лицензии на </w:t>
      </w:r>
      <w:r>
        <w:t>розничную продажу алкогольной продукции и (или) розничную продажу алкогольной продукции при оказании услуг общественного питания, продление срока действия лицензии на розничную продажу алкогольной продукции и (или) розничную продажу алкогольной продукции п</w:t>
      </w:r>
      <w:r>
        <w:t>ри оказании услуг общественного питания.</w:t>
      </w:r>
    </w:p>
    <w:p w14:paraId="5CD7F3E8" w14:textId="77777777" w:rsidR="00496C84" w:rsidRDefault="001D1E90">
      <w:pPr>
        <w:pStyle w:val="Standard"/>
        <w:jc w:val="both"/>
      </w:pPr>
      <w:r>
        <w:t>Уточнено, что за выдачу, продление срока действия и переоформление лицензии уплачивается государственная пошлина в размерах и порядке, которые установлены законодательством Российской Федерации о налогах и сборах. У</w:t>
      </w:r>
      <w:r>
        <w:t>плата государственной пошлины в ином размере в случае предоставления лицензии на розничную продажу алкогольной продукции на срок менее одного года НК РФ не предусмотрена.</w:t>
      </w:r>
    </w:p>
    <w:p w14:paraId="63B4E26C" w14:textId="77777777" w:rsidR="00496C84" w:rsidRDefault="001D1E90">
      <w:pPr>
        <w:pStyle w:val="Standard"/>
        <w:jc w:val="both"/>
      </w:pPr>
      <w:r>
        <w:t xml:space="preserve">Закреплено, что информирование заявителя об изменении статуса рассмотрения заявления </w:t>
      </w:r>
      <w:r>
        <w:t>осуществляется в виде изменения статуса рассмотрения заявления в личном кабинете в федеральной государственной информационной системе «Единый портал государственных и муниципальных услуг (функций)» и (или) по адресу электронной почты и (или) телефону, указ</w:t>
      </w:r>
      <w:r>
        <w:t>анным в заявлении.</w:t>
      </w:r>
    </w:p>
    <w:p w14:paraId="2D5F2C97" w14:textId="77777777" w:rsidR="00496C84" w:rsidRDefault="001D1E90">
      <w:pPr>
        <w:pStyle w:val="Standard"/>
        <w:jc w:val="both"/>
      </w:pPr>
      <w:r>
        <w:t>Вступает в силу через 10 дней после дня официального опубликования.</w:t>
      </w:r>
    </w:p>
    <w:p w14:paraId="373E7127" w14:textId="77777777" w:rsidR="00496C84" w:rsidRDefault="00496C84">
      <w:pPr>
        <w:pStyle w:val="Standard"/>
        <w:jc w:val="both"/>
      </w:pPr>
    </w:p>
    <w:p w14:paraId="7187A5E7" w14:textId="77777777" w:rsidR="00496C84" w:rsidRDefault="001D1E90">
      <w:pPr>
        <w:pStyle w:val="Standard"/>
        <w:jc w:val="both"/>
        <w:rPr>
          <w:b/>
          <w:bCs/>
        </w:rPr>
      </w:pPr>
      <w:r>
        <w:rPr>
          <w:b/>
          <w:bCs/>
        </w:rPr>
        <w:t>ПРИКАЗ МИНИСТЕРСТВА ПРОМЫШЛЕННОСТИ И ТОРГОВЛИ ПЕРМСКОГО КРАЯ ОТ 14 ИЮЛЯ 2026 Г. № 03-01-03-112 «О ВНЕСЕНИИ ИЗМЕНЕНИЙ В ПОРЯДОК ВКЛЮЧЕНИЯ НЕСТАЦИОНАРНЫХ ТОРГОВЫХ ОБЪЕКТО</w:t>
      </w:r>
      <w:r>
        <w:rPr>
          <w:b/>
          <w:bCs/>
        </w:rPr>
        <w:t xml:space="preserve">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СХЕМЫ, УТВЕРЖДЕННЫЙ ПРИКАЗОМ МИНИСТЕРСТВА ПРОМЫШЛЕННОСТИ И ТОРГОВЛИ ПЕРМСКОГО КРАЯ ОТ 29 МАЯ 2026 </w:t>
      </w:r>
      <w:r>
        <w:rPr>
          <w:b/>
          <w:bCs/>
        </w:rPr>
        <w:t>Г. N 03-01-03-87».</w:t>
      </w:r>
    </w:p>
    <w:p w14:paraId="7BF48CB8" w14:textId="77777777" w:rsidR="00496C84" w:rsidRDefault="001D1E90">
      <w:pPr>
        <w:pStyle w:val="Standard"/>
        <w:jc w:val="both"/>
      </w:pPr>
      <w:r>
        <w:t>Уточнено, что заявление о включении нестационарного торгового объекта в схему размещения нестационарных торговых объектов может быть подано в орган местного самоуправления представителем заявителя по доверенности.</w:t>
      </w:r>
    </w:p>
    <w:p w14:paraId="6FC76E25" w14:textId="77777777" w:rsidR="00496C84" w:rsidRDefault="001D1E90">
      <w:pPr>
        <w:pStyle w:val="Standard"/>
        <w:jc w:val="both"/>
      </w:pPr>
      <w:r>
        <w:t>Вступает в силу с 01 се</w:t>
      </w:r>
      <w:r>
        <w:t>нтября 2026 г.</w:t>
      </w:r>
    </w:p>
    <w:p w14:paraId="50D972A8" w14:textId="77777777" w:rsidR="00496C84" w:rsidRDefault="00496C84">
      <w:pPr>
        <w:pStyle w:val="Standard"/>
        <w:jc w:val="both"/>
      </w:pPr>
    </w:p>
    <w:p w14:paraId="4110828E" w14:textId="77777777" w:rsidR="00496C84" w:rsidRDefault="001D1E90">
      <w:pPr>
        <w:pStyle w:val="Standard"/>
        <w:jc w:val="both"/>
        <w:rPr>
          <w:b/>
          <w:bCs/>
        </w:rPr>
      </w:pPr>
      <w:r>
        <w:rPr>
          <w:b/>
          <w:bCs/>
        </w:rPr>
        <w:t xml:space="preserve">ПРИКАЗ МИНИСТЕРСТВА ПРОМЫШЛЕННОСТИ И ТОРГОВЛИ ПЕРМСКОГО КРАЯ ОТ 21 ИЮЛЯ 2026 Г. № 03-01-03-121 «ОБ </w:t>
      </w:r>
      <w:r>
        <w:rPr>
          <w:b/>
          <w:bCs/>
        </w:rPr>
        <w:lastRenderedPageBreak/>
        <w:t xml:space="preserve">УТВЕРЖДЕНИИ ПОРЯДКА ПРОВЕДЕНИЯ МОНИТОРИНГА И ПРОВЕРОК ПАРАМЕТРОВ РЕАЛИЗАЦИИ ПРОЕКТА ТЕХНОПАРКА В ЦЕЛЯХ УСТАНОВЛЕНИЯ СООТВЕТСТВИЯ </w:t>
      </w:r>
      <w:r>
        <w:rPr>
          <w:b/>
          <w:bCs/>
        </w:rPr>
        <w:t>(НЕСООТВЕТСТВИЯ) ТЕХНОПАРКА И УПРАВЛЯЮЩЕЙ КОМПАНИИ ТЕХНОПАРКА ТРЕБОВАНИЯМ К ТЕХНОПАРКАМ В СФЕРЕ ВЫСОКИХ ТЕХНОЛОГИЙ И УПРАВЛЯЮЩИМ КОМПАНИЯМ ТЕХНОПАРКОВ В СФЕРЕ ВЫСОКИХ ТЕХНОЛОГИЙ В ЦЕЛЯХ ПРИМЕНЕНИЯ К НИМ МЕР СТИМУЛИРОВАНИЯ ДЕЯТЕЛЬНОСТИ В СФЕРЕ ПРОМЫШЛЕННОСТ</w:t>
      </w:r>
      <w:r>
        <w:rPr>
          <w:b/>
          <w:bCs/>
        </w:rPr>
        <w:t>И, УТВЕРЖДЕННЫМ ПОСТАНОВЛЕНИЕМ ПРАВИТЕЛЬСТВА РОССИЙСКОЙ ФЕДЕРАЦИИ ОТ 25 АВГУСТА 2023 Г. № 1381 «О ТЕХНОПАРКАХ В СФЕРЕ ВЫСОКИХ ТЕХНОЛОГИЙ И УПРАВЛЯЮЩИХ КОМПАНИЯХ ТЕХНОПАРКОВ В СФЕРЕ ВЫСОКИХ ТЕХНОЛОГИЙ».</w:t>
      </w:r>
    </w:p>
    <w:p w14:paraId="316D4E2A" w14:textId="77777777" w:rsidR="00496C84" w:rsidRDefault="001D1E90">
      <w:pPr>
        <w:pStyle w:val="Standard"/>
        <w:jc w:val="both"/>
      </w:pPr>
      <w:r>
        <w:t xml:space="preserve">Установлены правила проведения мониторинга и проверок </w:t>
      </w:r>
      <w:r>
        <w:t>параметров реализации проекта технопарка в целях установления соответствия (несоответствия) технопарка в сфере высоких технологий и управляющей компании технопарка в сфере высоких технологий требованиям к технопаркам в сфере высоких технологий и управляющи</w:t>
      </w:r>
      <w:r>
        <w:t>м компаниям технопарков в сфере высоких технологий в целях применения к ним мер стимулирования деятельности в сфере промышленности, утвержденным Постановлением Правительства Российской Федерации от 25 августа 2023 г. № 1381 «О технопарках в сфере высоких т</w:t>
      </w:r>
      <w:r>
        <w:t>ехнологий и управляющих компаниях технопарков в сфере высоких технологий».</w:t>
      </w:r>
    </w:p>
    <w:p w14:paraId="495C6D29" w14:textId="77777777" w:rsidR="00496C84" w:rsidRDefault="001D1E90">
      <w:pPr>
        <w:pStyle w:val="Standard"/>
        <w:jc w:val="both"/>
      </w:pPr>
      <w:r>
        <w:t>Закреплено, что мониторинг и проверки параметров реализации проекта технопарка осуществляются Министерством промышленности и торговли края в течение срока действия, принятого Минист</w:t>
      </w:r>
      <w:r>
        <w:t>ерством промышленности и торговли Российской Федерации решения о соответствии технопарка и управляющей компании технопарка требованиям к технопаркам.</w:t>
      </w:r>
    </w:p>
    <w:p w14:paraId="79D497CE" w14:textId="77777777" w:rsidR="00496C84" w:rsidRDefault="00496C84">
      <w:pPr>
        <w:pStyle w:val="Standard"/>
        <w:jc w:val="both"/>
      </w:pPr>
    </w:p>
    <w:p w14:paraId="6BD0B8D6" w14:textId="77777777" w:rsidR="00496C84" w:rsidRDefault="001D1E90">
      <w:pPr>
        <w:pStyle w:val="Standard"/>
        <w:jc w:val="both"/>
        <w:rPr>
          <w:b/>
          <w:bCs/>
        </w:rPr>
      </w:pPr>
      <w:r>
        <w:rPr>
          <w:b/>
          <w:bCs/>
        </w:rPr>
        <w:t>ПРИКАЗ МИНИСТЕРСТВА ТРУДА И СОЦИАЛЬНОГО РАЗВИТИЯ ПЕРМСКОГО КРАЯ ОТ 21 ИЮЛЯ 2026 Г. № 33-01-03-473 «О ВНЕС</w:t>
      </w:r>
      <w:r>
        <w:rPr>
          <w:b/>
          <w:bCs/>
        </w:rPr>
        <w:t xml:space="preserve">ЕНИИ ИЗМЕНЕНИЙ В П. 7.2 ПОРЯДКА ПРЕДОСТАВЛЕНИЯ СРОЧНОЙ СОЦИАЛЬНОЙ УСЛУГИ В ВИДЕ МАТЕРИАЛЬНОЙ ПОМОЩИ ГРАЖДАНАМ, ПРИЗНАННЫМ НУЖДАЮЩИМИСЯ, НА ПРИОБРЕТЕНИЕ ШКОЛЬНЫХ ТОВАРОВ, УТВЕРЖДЕННОГО ПРИКАЗОМ МИНИСТЕРСТВА ТРУДА И СОЦИАЛЬНОГО РАЗВИТИЯ ПЕРМСКОГО КРАЯ ОТ 18 </w:t>
      </w:r>
      <w:r>
        <w:rPr>
          <w:b/>
          <w:bCs/>
        </w:rPr>
        <w:t>ДЕКАБРЯ 2024 Г. № 33-01-03-1122 «ОБ УТВЕРЖДЕНИИ ПОРЯДКОВ ПРЕДОСТАВЛЕНИЯ СРОЧНОЙ СОЦИАЛЬНОЙ УСЛУГИ В ВИДЕ МАТЕРИАЛЬНОЙ ПОМОЩИ ГРАЖДАНАМ, ПРИЗНАННЫМ НУЖДАЮЩИМИСЯ, И ПРИЗНАНИИ УТРАТИВШИМИ СИЛУ ОТДЕЛЬНЫХ ПРИКАЗОВ МИНИСТЕРСТВА СОЦИАЛЬНОГО РАЗВИТИЯ ПЕРМСКОГО КРА</w:t>
      </w:r>
      <w:r>
        <w:rPr>
          <w:b/>
          <w:bCs/>
        </w:rPr>
        <w:t>Я».</w:t>
      </w:r>
    </w:p>
    <w:p w14:paraId="414FE573" w14:textId="77777777" w:rsidR="00496C84" w:rsidRDefault="001D1E90">
      <w:pPr>
        <w:pStyle w:val="Standard"/>
        <w:jc w:val="both"/>
      </w:pPr>
      <w:r>
        <w:t>Уменьшен размер материальной помощи гражданам с доходом ниже величины прожиточного минимума на душу населения из числа семей, признанных нуждающимися в предоставлении мер социальной поддержки и (или) государственной поддержки отдыха детей и их оздоровл</w:t>
      </w:r>
      <w:r>
        <w:t>ения, с 899,00 руб. до 661,00 руб. на одного ребенка из многодетных семей.</w:t>
      </w:r>
    </w:p>
    <w:p w14:paraId="3122426C" w14:textId="77777777" w:rsidR="00496C84" w:rsidRDefault="001D1E90">
      <w:pPr>
        <w:pStyle w:val="Standard"/>
        <w:jc w:val="both"/>
      </w:pPr>
      <w:r>
        <w:lastRenderedPageBreak/>
        <w:t>Вступает в силу через 10 дней после дня официального опубликования.</w:t>
      </w:r>
    </w:p>
    <w:p w14:paraId="0A5AF451" w14:textId="77777777" w:rsidR="00496C84" w:rsidRDefault="00496C84">
      <w:pPr>
        <w:pStyle w:val="Standard"/>
        <w:jc w:val="both"/>
      </w:pPr>
    </w:p>
    <w:p w14:paraId="5E5B7B0D" w14:textId="77777777" w:rsidR="00496C84" w:rsidRDefault="00496C84">
      <w:pPr>
        <w:pStyle w:val="Standard"/>
        <w:jc w:val="both"/>
      </w:pPr>
    </w:p>
    <w:sectPr w:rsidR="00496C84">
      <w:headerReference w:type="default" r:id="rId6"/>
      <w:footerReference w:type="default" r:id="rId7"/>
      <w:headerReference w:type="first" r:id="rId8"/>
      <w:footerReference w:type="first" r:id="rId9"/>
      <w:pgSz w:w="11906" w:h="16838"/>
      <w:pgMar w:top="709" w:right="567" w:bottom="70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80BF7" w14:textId="77777777" w:rsidR="001D1E90" w:rsidRDefault="001D1E90">
      <w:r>
        <w:separator/>
      </w:r>
    </w:p>
  </w:endnote>
  <w:endnote w:type="continuationSeparator" w:id="0">
    <w:p w14:paraId="3EECA1B4" w14:textId="77777777" w:rsidR="001D1E90" w:rsidRDefault="001D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XO Thames">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5E213" w14:textId="77777777" w:rsidR="007E3D3B" w:rsidRDefault="007E3D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6A9A7" w14:textId="77777777" w:rsidR="007E3D3B" w:rsidRDefault="001D1E90">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D15B6" w14:textId="77777777" w:rsidR="001D1E90" w:rsidRDefault="001D1E90">
      <w:r>
        <w:separator/>
      </w:r>
    </w:p>
  </w:footnote>
  <w:footnote w:type="continuationSeparator" w:id="0">
    <w:p w14:paraId="41ECAF37" w14:textId="77777777" w:rsidR="001D1E90" w:rsidRDefault="001D1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12EE4" w14:textId="77777777" w:rsidR="007E3D3B" w:rsidRDefault="001D1E90">
    <w:pPr>
      <w:pStyle w:val="a6"/>
      <w:jc w:val="center"/>
    </w:pPr>
    <w:r>
      <w:fldChar w:fldCharType="begin"/>
    </w:r>
    <w:r>
      <w:instrText xml:space="preserve"> PAGE </w:instrText>
    </w:r>
    <w:r>
      <w:fldChar w:fldCharType="separate"/>
    </w:r>
    <w:r>
      <w:t>2</w:t>
    </w:r>
    <w:r>
      <w:fldChar w:fldCharType="end"/>
    </w:r>
  </w:p>
  <w:p w14:paraId="4E409713" w14:textId="77777777" w:rsidR="007E3D3B" w:rsidRDefault="007E3D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7E507" w14:textId="77777777" w:rsidR="007E3D3B" w:rsidRDefault="001D1E90">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C84"/>
    <w:rsid w:val="001D1E90"/>
    <w:rsid w:val="003A7A2F"/>
    <w:rsid w:val="00496C84"/>
    <w:rsid w:val="007E061F"/>
    <w:rsid w:val="007E3D3B"/>
    <w:rsid w:val="00AE75F6"/>
    <w:rsid w:val="00D52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2DD6D"/>
  <w15:docId w15:val="{E558F394-7761-41F4-B7FB-522BA6AA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kern w:val="3"/>
        <w:lang w:val="ru-RU" w:eastAsia="ru-RU" w:bidi="ar-SA"/>
      </w:rPr>
    </w:rPrDefault>
    <w:pPrDefault>
      <w:pPr>
        <w:overflowPunct w:val="0"/>
        <w:autoSpaceDE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style>
  <w:style w:type="paragraph" w:styleId="1">
    <w:name w:val="heading 1"/>
    <w:next w:val="Standard"/>
    <w:uiPriority w:val="9"/>
    <w:qFormat/>
    <w:pPr>
      <w:suppressAutoHyphens/>
      <w:spacing w:before="120" w:after="120"/>
      <w:jc w:val="both"/>
      <w:outlineLvl w:val="0"/>
    </w:pPr>
    <w:rPr>
      <w:rFonts w:ascii="XO Thames" w:eastAsia="XO Thames" w:hAnsi="XO Thames" w:cs="XO Thames"/>
      <w:b/>
      <w:bCs/>
      <w:sz w:val="32"/>
      <w:szCs w:val="32"/>
    </w:rPr>
  </w:style>
  <w:style w:type="paragraph" w:styleId="2">
    <w:name w:val="heading 2"/>
    <w:next w:val="Standard"/>
    <w:uiPriority w:val="9"/>
    <w:semiHidden/>
    <w:unhideWhenUsed/>
    <w:qFormat/>
    <w:pPr>
      <w:suppressAutoHyphens/>
      <w:spacing w:before="120" w:after="120"/>
      <w:jc w:val="both"/>
      <w:outlineLvl w:val="1"/>
    </w:pPr>
    <w:rPr>
      <w:rFonts w:ascii="XO Thames" w:eastAsia="XO Thames" w:hAnsi="XO Thames" w:cs="XO Thames"/>
      <w:b/>
      <w:bCs/>
      <w:sz w:val="28"/>
      <w:szCs w:val="28"/>
    </w:rPr>
  </w:style>
  <w:style w:type="paragraph" w:styleId="3">
    <w:name w:val="heading 3"/>
    <w:next w:val="Standard"/>
    <w:uiPriority w:val="9"/>
    <w:semiHidden/>
    <w:unhideWhenUsed/>
    <w:qFormat/>
    <w:pPr>
      <w:suppressAutoHyphens/>
      <w:spacing w:before="120" w:after="120"/>
      <w:jc w:val="both"/>
      <w:outlineLvl w:val="2"/>
    </w:pPr>
    <w:rPr>
      <w:rFonts w:ascii="XO Thames" w:eastAsia="XO Thames" w:hAnsi="XO Thames" w:cs="XO Thames"/>
      <w:b/>
      <w:bCs/>
      <w:sz w:val="26"/>
      <w:szCs w:val="26"/>
    </w:rPr>
  </w:style>
  <w:style w:type="paragraph" w:styleId="4">
    <w:name w:val="heading 4"/>
    <w:next w:val="Standard"/>
    <w:uiPriority w:val="9"/>
    <w:semiHidden/>
    <w:unhideWhenUsed/>
    <w:qFormat/>
    <w:pPr>
      <w:suppressAutoHyphens/>
      <w:spacing w:before="120" w:after="120"/>
      <w:jc w:val="both"/>
      <w:outlineLvl w:val="3"/>
    </w:pPr>
    <w:rPr>
      <w:rFonts w:ascii="XO Thames" w:eastAsia="XO Thames" w:hAnsi="XO Thames" w:cs="XO Thames"/>
      <w:b/>
      <w:bCs/>
      <w:sz w:val="24"/>
      <w:szCs w:val="24"/>
    </w:rPr>
  </w:style>
  <w:style w:type="paragraph" w:styleId="5">
    <w:name w:val="heading 5"/>
    <w:next w:val="Standard"/>
    <w:uiPriority w:val="9"/>
    <w:semiHidden/>
    <w:unhideWhenUsed/>
    <w:qFormat/>
    <w:pPr>
      <w:suppressAutoHyphens/>
      <w:spacing w:before="120" w:after="120"/>
      <w:jc w:val="both"/>
      <w:outlineLvl w:val="4"/>
    </w:pPr>
    <w:rPr>
      <w:rFonts w:ascii="XO Thames" w:eastAsia="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Исполнитель"/>
    <w:basedOn w:val="a4"/>
    <w:next w:val="a4"/>
    <w:pPr>
      <w:spacing w:line="240" w:lineRule="exact"/>
    </w:pPr>
  </w:style>
  <w:style w:type="paragraph" w:customStyle="1" w:styleId="10">
    <w:name w:val="Строгий1"/>
    <w:basedOn w:val="20"/>
    <w:next w:val="20"/>
    <w:rPr>
      <w:b/>
      <w:bCs/>
    </w:rPr>
  </w:style>
  <w:style w:type="paragraph" w:customStyle="1" w:styleId="Contents2">
    <w:name w:val="Contents 2"/>
    <w:next w:val="Standard"/>
    <w:pPr>
      <w:suppressAutoHyphens/>
      <w:ind w:left="200"/>
    </w:pPr>
    <w:rPr>
      <w:rFonts w:ascii="XO Thames" w:eastAsia="XO Thames" w:hAnsi="XO Thames" w:cs="XO Thames"/>
      <w:sz w:val="28"/>
      <w:szCs w:val="28"/>
    </w:rPr>
  </w:style>
  <w:style w:type="paragraph" w:customStyle="1" w:styleId="Contents4">
    <w:name w:val="Contents 4"/>
    <w:next w:val="Standard"/>
    <w:pPr>
      <w:suppressAutoHyphens/>
      <w:ind w:left="600"/>
    </w:pPr>
    <w:rPr>
      <w:rFonts w:ascii="XO Thames" w:eastAsia="XO Thames" w:hAnsi="XO Thames" w:cs="XO Thames"/>
      <w:sz w:val="28"/>
      <w:szCs w:val="28"/>
    </w:rPr>
  </w:style>
  <w:style w:type="paragraph" w:styleId="a5">
    <w:name w:val="footer"/>
    <w:basedOn w:val="HeaderandFooter"/>
    <w:next w:val="HeaderandFooter"/>
    <w:pPr>
      <w:tabs>
        <w:tab w:val="center" w:pos="4677"/>
        <w:tab w:val="right" w:pos="9355"/>
      </w:tabs>
    </w:pPr>
  </w:style>
  <w:style w:type="paragraph" w:customStyle="1" w:styleId="Contents6">
    <w:name w:val="Contents 6"/>
    <w:next w:val="Standard"/>
    <w:pPr>
      <w:suppressAutoHyphens/>
      <w:ind w:left="1000"/>
    </w:pPr>
    <w:rPr>
      <w:rFonts w:ascii="XO Thames" w:eastAsia="XO Thames" w:hAnsi="XO Thames" w:cs="XO Thames"/>
      <w:sz w:val="28"/>
      <w:szCs w:val="28"/>
    </w:rPr>
  </w:style>
  <w:style w:type="paragraph" w:customStyle="1" w:styleId="Contents7">
    <w:name w:val="Contents 7"/>
    <w:next w:val="Standard"/>
    <w:pPr>
      <w:suppressAutoHyphens/>
      <w:ind w:left="1200"/>
    </w:pPr>
    <w:rPr>
      <w:rFonts w:ascii="XO Thames" w:eastAsia="XO Thames" w:hAnsi="XO Thames" w:cs="XO Thames"/>
      <w:sz w:val="28"/>
      <w:szCs w:val="28"/>
    </w:rPr>
  </w:style>
  <w:style w:type="paragraph" w:customStyle="1" w:styleId="Default">
    <w:name w:val="Default"/>
    <w:pPr>
      <w:suppressAutoHyphens/>
    </w:pPr>
    <w:rPr>
      <w:sz w:val="24"/>
      <w:szCs w:val="24"/>
    </w:rPr>
  </w:style>
  <w:style w:type="paragraph" w:customStyle="1" w:styleId="Standard">
    <w:name w:val="Standard"/>
    <w:pPr>
      <w:suppressAutoHyphens/>
    </w:pPr>
    <w:rPr>
      <w:sz w:val="28"/>
      <w:szCs w:val="28"/>
    </w:rPr>
  </w:style>
  <w:style w:type="paragraph" w:customStyle="1" w:styleId="11">
    <w:name w:val="Основной шрифт абзаца1"/>
    <w:pPr>
      <w:suppressAutoHyphens/>
    </w:pPr>
  </w:style>
  <w:style w:type="paragraph" w:customStyle="1" w:styleId="Endnote">
    <w:name w:val="Endnote"/>
    <w:pPr>
      <w:suppressAutoHyphens/>
      <w:ind w:firstLine="851"/>
      <w:jc w:val="both"/>
    </w:pPr>
    <w:rPr>
      <w:rFonts w:ascii="XO Thames" w:eastAsia="XO Thames" w:hAnsi="XO Thames" w:cs="XO Thames"/>
      <w:sz w:val="22"/>
      <w:szCs w:val="22"/>
    </w:rPr>
  </w:style>
  <w:style w:type="paragraph" w:styleId="a6">
    <w:name w:val="header"/>
    <w:basedOn w:val="HeaderandFooter"/>
    <w:next w:val="HeaderandFooter"/>
    <w:pPr>
      <w:tabs>
        <w:tab w:val="center" w:pos="4677"/>
        <w:tab w:val="right" w:pos="9355"/>
      </w:tabs>
    </w:pPr>
  </w:style>
  <w:style w:type="paragraph" w:styleId="a7">
    <w:name w:val="Balloon Text"/>
    <w:basedOn w:val="Standard"/>
    <w:next w:val="Standard"/>
    <w:rPr>
      <w:rFonts w:ascii="Segoe UI" w:eastAsia="Segoe UI" w:hAnsi="Segoe UI" w:cs="Segoe UI"/>
      <w:sz w:val="18"/>
      <w:szCs w:val="18"/>
    </w:rPr>
  </w:style>
  <w:style w:type="paragraph" w:customStyle="1" w:styleId="Index">
    <w:name w:val="Index"/>
    <w:basedOn w:val="Standard"/>
    <w:next w:val="Standard"/>
  </w:style>
  <w:style w:type="paragraph" w:customStyle="1" w:styleId="Contents3">
    <w:name w:val="Contents 3"/>
    <w:next w:val="Standard"/>
    <w:pPr>
      <w:suppressAutoHyphens/>
      <w:ind w:left="400"/>
    </w:pPr>
    <w:rPr>
      <w:rFonts w:ascii="XO Thames" w:eastAsia="XO Thames" w:hAnsi="XO Thames" w:cs="XO Thames"/>
      <w:sz w:val="28"/>
      <w:szCs w:val="28"/>
    </w:rPr>
  </w:style>
  <w:style w:type="paragraph" w:customStyle="1" w:styleId="TableContents">
    <w:name w:val="Table Contents"/>
    <w:basedOn w:val="Standard"/>
    <w:next w:val="Standard"/>
    <w:pPr>
      <w:widowControl w:val="0"/>
    </w:pPr>
  </w:style>
  <w:style w:type="paragraph" w:customStyle="1" w:styleId="Textbody">
    <w:name w:val="Text body"/>
    <w:basedOn w:val="Standard"/>
    <w:next w:val="Standard"/>
    <w:pPr>
      <w:spacing w:after="140" w:line="276" w:lineRule="auto"/>
    </w:pPr>
  </w:style>
  <w:style w:type="paragraph" w:styleId="a8">
    <w:name w:val="List Paragraph"/>
    <w:basedOn w:val="Standard"/>
    <w:next w:val="Standard"/>
    <w:pPr>
      <w:ind w:left="708"/>
    </w:pPr>
  </w:style>
  <w:style w:type="paragraph" w:customStyle="1" w:styleId="20">
    <w:name w:val="Основной шрифт абзаца2"/>
    <w:pPr>
      <w:suppressAutoHyphens/>
    </w:pPr>
  </w:style>
  <w:style w:type="paragraph" w:customStyle="1" w:styleId="Internetlink">
    <w:name w:val="Internet link"/>
    <w:basedOn w:val="20"/>
    <w:next w:val="20"/>
    <w:rPr>
      <w:color w:val="0000FF"/>
      <w:u w:val="single"/>
    </w:rPr>
  </w:style>
  <w:style w:type="paragraph" w:customStyle="1" w:styleId="Footnote">
    <w:name w:val="Footnote"/>
    <w:basedOn w:val="Standard"/>
    <w:next w:val="Standard"/>
    <w:rPr>
      <w:sz w:val="20"/>
      <w:szCs w:val="20"/>
    </w:rPr>
  </w:style>
  <w:style w:type="paragraph" w:customStyle="1" w:styleId="Contents1">
    <w:name w:val="Contents 1"/>
    <w:next w:val="Standard"/>
    <w:pPr>
      <w:suppressAutoHyphens/>
    </w:pPr>
    <w:rPr>
      <w:rFonts w:ascii="XO Thames" w:eastAsia="XO Thames" w:hAnsi="XO Thames" w:cs="XO Thames"/>
      <w:b/>
      <w:bCs/>
      <w:sz w:val="28"/>
      <w:szCs w:val="28"/>
    </w:rPr>
  </w:style>
  <w:style w:type="paragraph" w:customStyle="1" w:styleId="12">
    <w:name w:val="Номер страницы1"/>
    <w:basedOn w:val="20"/>
    <w:next w:val="20"/>
  </w:style>
  <w:style w:type="paragraph" w:customStyle="1" w:styleId="21">
    <w:name w:val="Номер страницы2"/>
    <w:basedOn w:val="20"/>
    <w:next w:val="20"/>
  </w:style>
  <w:style w:type="paragraph" w:customStyle="1" w:styleId="HeaderandFooter">
    <w:name w:val="Header and Footer"/>
    <w:pPr>
      <w:suppressAutoHyphens/>
      <w:jc w:val="both"/>
    </w:pPr>
    <w:rPr>
      <w:rFonts w:ascii="XO Thames" w:eastAsia="XO Thames" w:hAnsi="XO Thames" w:cs="XO Thames"/>
      <w:sz w:val="28"/>
      <w:szCs w:val="28"/>
    </w:rPr>
  </w:style>
  <w:style w:type="paragraph" w:customStyle="1" w:styleId="Contents9">
    <w:name w:val="Contents 9"/>
    <w:next w:val="Standard"/>
    <w:pPr>
      <w:suppressAutoHyphens/>
      <w:ind w:left="1600"/>
    </w:pPr>
    <w:rPr>
      <w:rFonts w:ascii="XO Thames" w:eastAsia="XO Thames" w:hAnsi="XO Thames" w:cs="XO Thames"/>
      <w:sz w:val="28"/>
      <w:szCs w:val="28"/>
    </w:rPr>
  </w:style>
  <w:style w:type="paragraph" w:customStyle="1" w:styleId="a9">
    <w:name w:val="Заголовок к тексту"/>
    <w:basedOn w:val="Standard"/>
    <w:next w:val="Standard"/>
    <w:pPr>
      <w:spacing w:after="480" w:line="240" w:lineRule="exact"/>
    </w:pPr>
    <w:rPr>
      <w:b/>
      <w:bCs/>
    </w:rPr>
  </w:style>
  <w:style w:type="paragraph" w:customStyle="1" w:styleId="Heading">
    <w:name w:val="Heading"/>
    <w:basedOn w:val="Standard"/>
    <w:next w:val="Standard"/>
    <w:pPr>
      <w:keepNext/>
      <w:spacing w:before="240" w:after="120"/>
    </w:pPr>
    <w:rPr>
      <w:rFonts w:ascii="Open Sans" w:eastAsia="Open Sans" w:hAnsi="Open Sans" w:cs="Open Sans"/>
    </w:rPr>
  </w:style>
  <w:style w:type="paragraph" w:customStyle="1" w:styleId="TableHeading">
    <w:name w:val="Table Heading"/>
    <w:basedOn w:val="TableContents"/>
    <w:next w:val="TableContents"/>
    <w:pPr>
      <w:widowControl/>
      <w:jc w:val="center"/>
    </w:pPr>
    <w:rPr>
      <w:b/>
      <w:bCs/>
    </w:rPr>
  </w:style>
  <w:style w:type="paragraph" w:customStyle="1" w:styleId="Contents8">
    <w:name w:val="Contents 8"/>
    <w:next w:val="Standard"/>
    <w:pPr>
      <w:suppressAutoHyphens/>
      <w:ind w:left="1400"/>
    </w:pPr>
    <w:rPr>
      <w:rFonts w:ascii="XO Thames" w:eastAsia="XO Thames" w:hAnsi="XO Thames" w:cs="XO Thames"/>
      <w:sz w:val="28"/>
      <w:szCs w:val="28"/>
    </w:rPr>
  </w:style>
  <w:style w:type="paragraph" w:customStyle="1" w:styleId="13">
    <w:name w:val="Знак сноски1"/>
    <w:basedOn w:val="20"/>
    <w:next w:val="20"/>
    <w:rPr>
      <w:vertAlign w:val="superscript"/>
    </w:rPr>
  </w:style>
  <w:style w:type="paragraph" w:styleId="a4">
    <w:name w:val="Body Text"/>
    <w:basedOn w:val="Standard"/>
    <w:next w:val="Standard"/>
    <w:pPr>
      <w:spacing w:after="120"/>
    </w:pPr>
    <w:rPr>
      <w:sz w:val="24"/>
      <w:szCs w:val="24"/>
    </w:rPr>
  </w:style>
  <w:style w:type="paragraph" w:customStyle="1" w:styleId="Contents5">
    <w:name w:val="Contents 5"/>
    <w:next w:val="Standard"/>
    <w:pPr>
      <w:suppressAutoHyphens/>
      <w:ind w:left="800"/>
    </w:pPr>
    <w:rPr>
      <w:rFonts w:ascii="XO Thames" w:eastAsia="XO Thames" w:hAnsi="XO Thames" w:cs="XO Thames"/>
      <w:sz w:val="28"/>
      <w:szCs w:val="28"/>
    </w:rPr>
  </w:style>
  <w:style w:type="paragraph" w:customStyle="1" w:styleId="14">
    <w:name w:val="Выделение1"/>
    <w:basedOn w:val="20"/>
    <w:next w:val="20"/>
    <w:rPr>
      <w:i/>
      <w:iCs/>
    </w:rPr>
  </w:style>
  <w:style w:type="paragraph" w:styleId="aa">
    <w:name w:val="Subtitle"/>
    <w:next w:val="Standard"/>
    <w:uiPriority w:val="11"/>
    <w:qFormat/>
    <w:pPr>
      <w:suppressAutoHyphens/>
      <w:jc w:val="both"/>
    </w:pPr>
    <w:rPr>
      <w:rFonts w:ascii="XO Thames" w:eastAsia="XO Thames" w:hAnsi="XO Thames" w:cs="XO Thames"/>
      <w:i/>
      <w:iCs/>
      <w:sz w:val="24"/>
      <w:szCs w:val="24"/>
    </w:rPr>
  </w:style>
  <w:style w:type="paragraph" w:styleId="ab">
    <w:name w:val="Title"/>
    <w:next w:val="Standard"/>
    <w:uiPriority w:val="10"/>
    <w:qFormat/>
    <w:pPr>
      <w:suppressAutoHyphens/>
      <w:spacing w:before="567" w:after="567"/>
      <w:jc w:val="center"/>
    </w:pPr>
    <w:rPr>
      <w:rFonts w:ascii="XO Thames" w:eastAsia="XO Thames" w:hAnsi="XO Thames" w:cs="XO Thames"/>
      <w:b/>
      <w:bCs/>
      <w:caps/>
      <w:sz w:val="40"/>
      <w:szCs w:val="40"/>
    </w:rPr>
  </w:style>
  <w:style w:type="paragraph" w:styleId="ac">
    <w:name w:val="Normal (Web)"/>
    <w:basedOn w:val="a"/>
    <w:pPr>
      <w:suppressAutoHyphens w:val="0"/>
      <w:overflowPunct/>
      <w:autoSpaceDE/>
      <w:spacing w:before="100" w:after="100"/>
      <w:textAlignment w:val="auto"/>
    </w:pPr>
    <w:rPr>
      <w:color w:val="auto"/>
      <w:kern w:val="0"/>
      <w:sz w:val="24"/>
      <w:szCs w:val="24"/>
    </w:rPr>
  </w:style>
  <w:style w:type="character" w:styleId="ad">
    <w:name w:val="Hyperlink"/>
    <w:basedOn w:val="a0"/>
    <w:rPr>
      <w:color w:val="467886"/>
      <w:u w:val="single"/>
    </w:rPr>
  </w:style>
  <w:style w:type="character" w:styleId="ae">
    <w:name w:val="Unresolved Mention"/>
    <w:basedOn w:val="a0"/>
    <w:rPr>
      <w:color w:val="605E5C"/>
      <w:shd w:val="clear" w:color="auto" w:fill="E1DFDD"/>
    </w:rPr>
  </w:style>
  <w:style w:type="character" w:customStyle="1" w:styleId="af">
    <w:name w:val="Верхний колонтитул Знак"/>
    <w:basedOn w:val="a0"/>
    <w:rPr>
      <w:rFonts w:ascii="XO Thames" w:eastAsia="XO Thames" w:hAnsi="XO Thames" w:cs="XO Thame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23331</Words>
  <Characters>132993</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PU-02</dc:creator>
  <cp:lastModifiedBy>press</cp:lastModifiedBy>
  <cp:revision>2</cp:revision>
  <dcterms:created xsi:type="dcterms:W3CDTF">2026-08-04T08:46:00Z</dcterms:created>
  <dcterms:modified xsi:type="dcterms:W3CDTF">2026-08-04T08:46:00Z</dcterms:modified>
</cp:coreProperties>
</file>